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DB7A6" w14:textId="67ACD3F4" w:rsidR="00CB4C93" w:rsidRPr="00DE6F41" w:rsidRDefault="000877FB" w:rsidP="008606C3">
      <w:pPr>
        <w:adjustRightInd w:val="0"/>
        <w:jc w:val="center"/>
        <w:rPr>
          <w:rFonts w:hAnsi="ＭＳ Ｐ明朝"/>
          <w:w w:val="90"/>
          <w:sz w:val="28"/>
          <w:szCs w:val="28"/>
        </w:rPr>
      </w:pPr>
      <w:bookmarkStart w:id="0" w:name="_Hlk41325435"/>
      <w:r w:rsidRPr="001D10DF">
        <w:rPr>
          <w:rFonts w:ascii="ＭＳ Ｐゴシック" w:eastAsia="ＭＳ Ｐゴシック" w:hAnsi="ＭＳ Ｐ明朝" w:hint="eastAsia"/>
          <w:sz w:val="36"/>
        </w:rPr>
        <w:t>「新型コロナウイルス関係」</w:t>
      </w:r>
      <w:r w:rsidR="009D4D87" w:rsidRPr="001D10DF">
        <w:rPr>
          <w:rFonts w:ascii="ＭＳ Ｐゴシック" w:eastAsia="ＭＳ Ｐゴシック" w:hAnsi="ＭＳ Ｐ明朝" w:hint="eastAsia"/>
          <w:sz w:val="36"/>
        </w:rPr>
        <w:t>アンケート</w:t>
      </w:r>
      <w:r w:rsidR="005962FE">
        <w:rPr>
          <w:rFonts w:ascii="ＭＳ Ｐゴシック" w:eastAsia="ＭＳ Ｐゴシック" w:hAnsi="ＭＳ Ｐ明朝" w:hint="eastAsia"/>
          <w:sz w:val="36"/>
        </w:rPr>
        <w:t>結果の特徴と課題</w:t>
      </w:r>
    </w:p>
    <w:p w14:paraId="166C16A7" w14:textId="179C0FD0" w:rsidR="000877FB" w:rsidRDefault="00F068FA" w:rsidP="008606C3">
      <w:pPr>
        <w:pStyle w:val="ac"/>
        <w:spacing w:beforeLines="50" w:before="120" w:afterLines="50" w:after="120"/>
        <w:ind w:firstLineChars="100" w:firstLine="220"/>
        <w:jc w:val="right"/>
        <w:rPr>
          <w:u w:val="none"/>
        </w:rPr>
      </w:pPr>
      <w:r>
        <w:rPr>
          <w:rFonts w:hint="eastAsia"/>
          <w:u w:val="none"/>
        </w:rPr>
        <w:t>（</w:t>
      </w:r>
      <w:r w:rsidR="005962FE">
        <w:rPr>
          <w:rFonts w:hint="eastAsia"/>
          <w:u w:val="none"/>
        </w:rPr>
        <w:t>２０２０年８月愛知自治体キャラバン</w:t>
      </w:r>
      <w:r>
        <w:rPr>
          <w:rFonts w:hint="eastAsia"/>
          <w:u w:val="none"/>
        </w:rPr>
        <w:t>）</w:t>
      </w:r>
    </w:p>
    <w:p w14:paraId="392CD2FF" w14:textId="6B73CA1B" w:rsidR="00F068FA" w:rsidRDefault="005350A4" w:rsidP="005350A4">
      <w:pPr>
        <w:pStyle w:val="ac"/>
        <w:ind w:leftChars="100" w:left="440" w:hangingChars="100" w:hanging="220"/>
        <w:jc w:val="left"/>
        <w:rPr>
          <w:u w:val="none"/>
        </w:rPr>
      </w:pPr>
      <w:r>
        <w:rPr>
          <w:rFonts w:hint="eastAsia"/>
          <w:u w:val="none"/>
        </w:rPr>
        <w:t>※</w:t>
      </w:r>
      <w:r w:rsidR="00F068FA">
        <w:rPr>
          <w:rFonts w:hint="eastAsia"/>
          <w:u w:val="none"/>
        </w:rPr>
        <w:t>「各項目の市町村別実施状況一覧」および「各市町村のアンケート回答」は、愛知社保協のホームページでご覧ください。</w:t>
      </w:r>
    </w:p>
    <w:tbl>
      <w:tblPr>
        <w:tblStyle w:val="a8"/>
        <w:tblW w:w="0" w:type="auto"/>
        <w:tblInd w:w="108" w:type="dxa"/>
        <w:tblLook w:val="04A0" w:firstRow="1" w:lastRow="0" w:firstColumn="1" w:lastColumn="0" w:noHBand="0" w:noVBand="1"/>
      </w:tblPr>
      <w:tblGrid>
        <w:gridCol w:w="9728"/>
      </w:tblGrid>
      <w:tr w:rsidR="001171CC" w:rsidRPr="001171CC" w14:paraId="75D6432E" w14:textId="77777777" w:rsidTr="007D2BBB">
        <w:trPr>
          <w:trHeight w:val="5798"/>
        </w:trPr>
        <w:tc>
          <w:tcPr>
            <w:tcW w:w="9728" w:type="dxa"/>
          </w:tcPr>
          <w:p w14:paraId="179FC9FF" w14:textId="77777777" w:rsidR="001171CC" w:rsidRDefault="001171CC" w:rsidP="00BF051E">
            <w:pPr>
              <w:pStyle w:val="ac"/>
              <w:jc w:val="left"/>
              <w:rPr>
                <w:u w:val="none"/>
              </w:rPr>
            </w:pPr>
            <w:r w:rsidRPr="001171CC">
              <w:rPr>
                <w:rFonts w:hint="eastAsia"/>
                <w:u w:val="none"/>
              </w:rPr>
              <w:t>アンケート結果の概要</w:t>
            </w:r>
          </w:p>
          <w:p w14:paraId="7CE77007" w14:textId="2E72E82E" w:rsidR="001171CC" w:rsidRPr="000B4E44" w:rsidRDefault="001171CC" w:rsidP="001171CC">
            <w:pPr>
              <w:pStyle w:val="ac"/>
              <w:ind w:firstLineChars="100" w:firstLine="220"/>
              <w:jc w:val="left"/>
              <w:rPr>
                <w:rFonts w:ascii="ＭＳ Ｐ明朝" w:eastAsia="ＭＳ Ｐ明朝"/>
                <w:u w:val="none"/>
              </w:rPr>
            </w:pPr>
            <w:r w:rsidRPr="000B4E44">
              <w:rPr>
                <w:rFonts w:ascii="ＭＳ Ｐ明朝" w:eastAsia="ＭＳ Ｐ明朝" w:hint="eastAsia"/>
                <w:u w:val="none"/>
              </w:rPr>
              <w:t>今回の「コロナウイルス関係アンケート」は、７月１５日締切で実施し、すべての自治体から回答を得た。</w:t>
            </w:r>
          </w:p>
          <w:p w14:paraId="70E6169C" w14:textId="53DC1822" w:rsidR="00A94CF2" w:rsidRPr="000B4E44" w:rsidRDefault="00A94CF2" w:rsidP="001171CC">
            <w:pPr>
              <w:pStyle w:val="ac"/>
              <w:ind w:firstLineChars="100" w:firstLine="220"/>
              <w:jc w:val="left"/>
              <w:rPr>
                <w:rFonts w:ascii="ＭＳ Ｐ明朝" w:eastAsia="ＭＳ Ｐ明朝"/>
                <w:u w:val="none"/>
              </w:rPr>
            </w:pPr>
            <w:r w:rsidRPr="000B4E44">
              <w:rPr>
                <w:rFonts w:ascii="ＭＳ Ｐ明朝" w:eastAsia="ＭＳ Ｐ明朝" w:hint="eastAsia"/>
                <w:u w:val="none"/>
              </w:rPr>
              <w:t>新型コロナウイルスの感染拡大が広がる中、</w:t>
            </w:r>
            <w:r w:rsidR="00C72445" w:rsidRPr="000B4E44">
              <w:rPr>
                <w:rFonts w:ascii="ＭＳ Ｐ明朝" w:eastAsia="ＭＳ Ｐ明朝" w:hint="eastAsia"/>
                <w:u w:val="none"/>
              </w:rPr>
              <w:t>社会保障分野での支援策の充実を求める立場から、社会的弱者や医療福祉サービス利用者への支援策と、</w:t>
            </w:r>
            <w:r w:rsidRPr="000B4E44">
              <w:rPr>
                <w:rFonts w:ascii="ＭＳ Ｐ明朝" w:eastAsia="ＭＳ Ｐ明朝" w:hint="eastAsia"/>
                <w:u w:val="none"/>
              </w:rPr>
              <w:t>医療福祉</w:t>
            </w:r>
            <w:r w:rsidR="00103898">
              <w:rPr>
                <w:rFonts w:ascii="ＭＳ Ｐ明朝" w:eastAsia="ＭＳ Ｐ明朝" w:hint="eastAsia"/>
                <w:u w:val="none"/>
              </w:rPr>
              <w:t>関係事業所</w:t>
            </w:r>
            <w:r w:rsidRPr="000B4E44">
              <w:rPr>
                <w:rFonts w:ascii="ＭＳ Ｐ明朝" w:eastAsia="ＭＳ Ｐ明朝" w:hint="eastAsia"/>
                <w:u w:val="none"/>
              </w:rPr>
              <w:t>への支援</w:t>
            </w:r>
            <w:r w:rsidR="00C72445" w:rsidRPr="000B4E44">
              <w:rPr>
                <w:rFonts w:ascii="ＭＳ Ｐ明朝" w:eastAsia="ＭＳ Ｐ明朝" w:hint="eastAsia"/>
                <w:u w:val="none"/>
              </w:rPr>
              <w:t>策について</w:t>
            </w:r>
            <w:r w:rsidR="00103898">
              <w:rPr>
                <w:rFonts w:ascii="ＭＳ Ｐ明朝" w:eastAsia="ＭＳ Ｐ明朝" w:hint="eastAsia"/>
                <w:u w:val="none"/>
              </w:rPr>
              <w:t>質問し</w:t>
            </w:r>
            <w:r w:rsidR="00C72445" w:rsidRPr="000B4E44">
              <w:rPr>
                <w:rFonts w:ascii="ＭＳ Ｐ明朝" w:eastAsia="ＭＳ Ｐ明朝" w:hint="eastAsia"/>
                <w:u w:val="none"/>
              </w:rPr>
              <w:t>、県内市町村の実態が明らかになった。</w:t>
            </w:r>
          </w:p>
          <w:p w14:paraId="5E8A1F03" w14:textId="7EAF08D5" w:rsidR="00C72445" w:rsidRPr="000B4E44" w:rsidRDefault="000D5185" w:rsidP="001171CC">
            <w:pPr>
              <w:pStyle w:val="ac"/>
              <w:ind w:firstLineChars="100" w:firstLine="220"/>
              <w:jc w:val="left"/>
              <w:rPr>
                <w:rFonts w:ascii="ＭＳ Ｐ明朝" w:eastAsia="ＭＳ Ｐ明朝"/>
                <w:u w:val="none"/>
              </w:rPr>
            </w:pPr>
            <w:r w:rsidRPr="000B4E44">
              <w:rPr>
                <w:rFonts w:ascii="ＭＳ Ｐ明朝" w:eastAsia="ＭＳ Ｐ明朝" w:hint="eastAsia"/>
                <w:u w:val="none"/>
              </w:rPr>
              <w:t>「社会的弱者や医療福祉サービス利用者への支援策」では、個人給付金・手当の支給が、子どもやひとり親家庭を中心に</w:t>
            </w:r>
            <w:r w:rsidRPr="000B4E44">
              <w:rPr>
                <w:rFonts w:ascii="ＭＳ Ｐ明朝" w:eastAsia="ＭＳ Ｐ明朝" w:cs="ＭＳ Ｐ明朝" w:hint="eastAsia"/>
                <w:u w:val="none"/>
              </w:rPr>
              <w:t>４７市町村（８７％）で実施されている。また、休校・休園・登園自粛など</w:t>
            </w:r>
            <w:r w:rsidR="000B4E44" w:rsidRPr="000B4E44">
              <w:rPr>
                <w:rFonts w:ascii="ＭＳ Ｐ明朝" w:eastAsia="ＭＳ Ｐ明朝" w:cs="ＭＳ Ｐ明朝" w:hint="eastAsia"/>
                <w:u w:val="none"/>
              </w:rPr>
              <w:t>に伴い、給食費</w:t>
            </w:r>
            <w:r w:rsidR="007D2BBB">
              <w:rPr>
                <w:rFonts w:ascii="ＭＳ Ｐ明朝" w:eastAsia="ＭＳ Ｐ明朝" w:cs="ＭＳ Ｐ明朝" w:hint="eastAsia"/>
                <w:u w:val="none"/>
              </w:rPr>
              <w:t>無償化</w:t>
            </w:r>
            <w:r w:rsidR="000B4E44" w:rsidRPr="000B4E44">
              <w:rPr>
                <w:rFonts w:ascii="ＭＳ Ｐ明朝" w:eastAsia="ＭＳ Ｐ明朝" w:cs="ＭＳ Ｐ明朝" w:hint="eastAsia"/>
                <w:u w:val="none"/>
              </w:rPr>
              <w:t>や保育料の</w:t>
            </w:r>
            <w:r w:rsidR="007D2BBB">
              <w:rPr>
                <w:rFonts w:ascii="ＭＳ Ｐ明朝" w:eastAsia="ＭＳ Ｐ明朝" w:cs="ＭＳ Ｐ明朝" w:hint="eastAsia"/>
                <w:u w:val="none"/>
              </w:rPr>
              <w:t>減免</w:t>
            </w:r>
            <w:r w:rsidR="000B4E44" w:rsidRPr="000B4E44">
              <w:rPr>
                <w:rFonts w:ascii="ＭＳ Ｐ明朝" w:eastAsia="ＭＳ Ｐ明朝" w:cs="ＭＳ Ｐ明朝" w:hint="eastAsia"/>
                <w:u w:val="none"/>
              </w:rPr>
              <w:t>など</w:t>
            </w:r>
            <w:r w:rsidR="007D2BBB">
              <w:rPr>
                <w:rFonts w:ascii="ＭＳ Ｐ明朝" w:eastAsia="ＭＳ Ｐ明朝" w:cs="ＭＳ Ｐ明朝" w:hint="eastAsia"/>
                <w:u w:val="none"/>
              </w:rPr>
              <w:t>を実施する市町村も</w:t>
            </w:r>
            <w:r w:rsidR="00A76799">
              <w:rPr>
                <w:rFonts w:ascii="ＭＳ Ｐ明朝" w:eastAsia="ＭＳ Ｐ明朝" w:cs="ＭＳ Ｐ明朝" w:hint="eastAsia"/>
                <w:u w:val="none"/>
              </w:rPr>
              <w:t>み</w:t>
            </w:r>
            <w:r w:rsidR="007D2BBB">
              <w:rPr>
                <w:rFonts w:ascii="ＭＳ Ｐ明朝" w:eastAsia="ＭＳ Ｐ明朝" w:cs="ＭＳ Ｐ明朝" w:hint="eastAsia"/>
                <w:u w:val="none"/>
              </w:rPr>
              <w:t>られたが、一部の自治体に限られて</w:t>
            </w:r>
            <w:r w:rsidR="000B4E44" w:rsidRPr="000B4E44">
              <w:rPr>
                <w:rFonts w:ascii="ＭＳ Ｐ明朝" w:eastAsia="ＭＳ Ｐ明朝" w:cs="ＭＳ Ｐ明朝" w:hint="eastAsia"/>
                <w:u w:val="none"/>
              </w:rPr>
              <w:t>いる。</w:t>
            </w:r>
          </w:p>
          <w:p w14:paraId="0A506D3B" w14:textId="1FF260CB" w:rsidR="001171CC" w:rsidRPr="000B4E44" w:rsidRDefault="000D5185" w:rsidP="000B4E44">
            <w:pPr>
              <w:pStyle w:val="ac"/>
              <w:ind w:firstLineChars="100" w:firstLine="220"/>
              <w:jc w:val="left"/>
              <w:rPr>
                <w:rFonts w:ascii="ＭＳ Ｐ明朝" w:eastAsia="ＭＳ Ｐ明朝"/>
                <w:u w:val="none"/>
              </w:rPr>
            </w:pPr>
            <w:r w:rsidRPr="000B4E44">
              <w:rPr>
                <w:rFonts w:ascii="ＭＳ Ｐ明朝" w:eastAsia="ＭＳ Ｐ明朝" w:hint="eastAsia"/>
                <w:u w:val="none"/>
              </w:rPr>
              <w:t>「</w:t>
            </w:r>
            <w:r w:rsidR="001171CC" w:rsidRPr="000B4E44">
              <w:rPr>
                <w:rFonts w:ascii="ＭＳ Ｐ明朝" w:eastAsia="ＭＳ Ｐ明朝" w:hint="eastAsia"/>
                <w:u w:val="none"/>
              </w:rPr>
              <w:t>医療福祉関係事業所への支援</w:t>
            </w:r>
            <w:r w:rsidRPr="000B4E44">
              <w:rPr>
                <w:rFonts w:ascii="ＭＳ Ｐ明朝" w:eastAsia="ＭＳ Ｐ明朝" w:hint="eastAsia"/>
                <w:u w:val="none"/>
              </w:rPr>
              <w:t>」では</w:t>
            </w:r>
            <w:r w:rsidR="001171CC" w:rsidRPr="000B4E44">
              <w:rPr>
                <w:rFonts w:ascii="ＭＳ Ｐ明朝" w:eastAsia="ＭＳ Ｐ明朝" w:hint="eastAsia"/>
                <w:u w:val="none"/>
              </w:rPr>
              <w:t>、</w:t>
            </w:r>
            <w:r w:rsidR="00A94CF2" w:rsidRPr="000B4E44">
              <w:rPr>
                <w:rFonts w:ascii="ＭＳ Ｐ明朝" w:eastAsia="ＭＳ Ｐ明朝" w:hint="eastAsia"/>
                <w:u w:val="none"/>
              </w:rPr>
              <w:t>「</w:t>
            </w:r>
            <w:r w:rsidR="001171CC" w:rsidRPr="000B4E44">
              <w:rPr>
                <w:rFonts w:ascii="ＭＳ Ｐ明朝" w:eastAsia="ＭＳ Ｐ明朝" w:hint="eastAsia"/>
                <w:u w:val="none"/>
              </w:rPr>
              <w:t>財政的な支援</w:t>
            </w:r>
            <w:r w:rsidR="00A94CF2" w:rsidRPr="000B4E44">
              <w:rPr>
                <w:rFonts w:ascii="ＭＳ Ｐ明朝" w:eastAsia="ＭＳ Ｐ明朝" w:hint="eastAsia"/>
                <w:u w:val="none"/>
              </w:rPr>
              <w:t>」</w:t>
            </w:r>
            <w:r w:rsidR="000B4E44" w:rsidRPr="000B4E44">
              <w:rPr>
                <w:rFonts w:ascii="ＭＳ Ｐ明朝" w:eastAsia="ＭＳ Ｐ明朝" w:hint="eastAsia"/>
                <w:u w:val="none"/>
              </w:rPr>
              <w:t>が</w:t>
            </w:r>
            <w:r w:rsidR="001171CC" w:rsidRPr="000B4E44">
              <w:rPr>
                <w:rFonts w:ascii="ＭＳ Ｐ明朝" w:eastAsia="ＭＳ Ｐ明朝" w:hint="eastAsia"/>
                <w:u w:val="none"/>
              </w:rPr>
              <w:t>、保育施設３９％、介護事業・医療機関２４％、障害福祉事業所２２％、</w:t>
            </w:r>
            <w:r w:rsidR="00A94CF2" w:rsidRPr="000B4E44">
              <w:rPr>
                <w:rFonts w:ascii="ＭＳ Ｐ明朝" w:eastAsia="ＭＳ Ｐ明朝" w:hint="eastAsia"/>
                <w:u w:val="none"/>
              </w:rPr>
              <w:t>「</w:t>
            </w:r>
            <w:r w:rsidR="001171CC" w:rsidRPr="000B4E44">
              <w:rPr>
                <w:rFonts w:ascii="ＭＳ Ｐ明朝" w:eastAsia="ＭＳ Ｐ明朝" w:hint="eastAsia"/>
                <w:u w:val="none"/>
              </w:rPr>
              <w:t>感染防止のための支援</w:t>
            </w:r>
            <w:r w:rsidR="00A94CF2" w:rsidRPr="000B4E44">
              <w:rPr>
                <w:rFonts w:ascii="ＭＳ Ｐ明朝" w:eastAsia="ＭＳ Ｐ明朝" w:hint="eastAsia"/>
                <w:u w:val="none"/>
              </w:rPr>
              <w:t>」</w:t>
            </w:r>
            <w:r w:rsidR="000B4E44" w:rsidRPr="000B4E44">
              <w:rPr>
                <w:rFonts w:ascii="ＭＳ Ｐ明朝" w:eastAsia="ＭＳ Ｐ明朝" w:hint="eastAsia"/>
                <w:u w:val="none"/>
              </w:rPr>
              <w:t>が</w:t>
            </w:r>
            <w:r w:rsidR="001171CC" w:rsidRPr="000B4E44">
              <w:rPr>
                <w:rFonts w:ascii="ＭＳ Ｐ明朝" w:eastAsia="ＭＳ Ｐ明朝" w:hint="eastAsia"/>
                <w:u w:val="none"/>
              </w:rPr>
              <w:t>、医療機関６９％、介護事業所６１％、障害福祉事業所５０％</w:t>
            </w:r>
            <w:r w:rsidR="00C572A2" w:rsidRPr="000B4E44">
              <w:rPr>
                <w:rFonts w:ascii="ＭＳ Ｐ明朝" w:eastAsia="ＭＳ Ｐ明朝" w:hint="eastAsia"/>
                <w:u w:val="none"/>
              </w:rPr>
              <w:t>、保育施設</w:t>
            </w:r>
            <w:r w:rsidR="00C572A2">
              <w:rPr>
                <w:rFonts w:ascii="ＭＳ Ｐ明朝" w:eastAsia="ＭＳ Ｐ明朝" w:hint="eastAsia"/>
                <w:u w:val="none"/>
              </w:rPr>
              <w:t>４６</w:t>
            </w:r>
            <w:r w:rsidR="00C572A2" w:rsidRPr="000B4E44">
              <w:rPr>
                <w:rFonts w:ascii="ＭＳ Ｐ明朝" w:eastAsia="ＭＳ Ｐ明朝" w:hint="eastAsia"/>
                <w:u w:val="none"/>
              </w:rPr>
              <w:t>％</w:t>
            </w:r>
            <w:r w:rsidR="000B4E44" w:rsidRPr="000B4E44">
              <w:rPr>
                <w:rFonts w:ascii="ＭＳ Ｐ明朝" w:eastAsia="ＭＳ Ｐ明朝" w:hint="eastAsia"/>
                <w:u w:val="none"/>
              </w:rPr>
              <w:t>の実施</w:t>
            </w:r>
            <w:r w:rsidR="001171CC" w:rsidRPr="000B4E44">
              <w:rPr>
                <w:rFonts w:ascii="ＭＳ Ｐ明朝" w:eastAsia="ＭＳ Ｐ明朝" w:hint="eastAsia"/>
                <w:u w:val="none"/>
              </w:rPr>
              <w:t>に留まっており、</w:t>
            </w:r>
            <w:r w:rsidR="00C72445" w:rsidRPr="000B4E44">
              <w:rPr>
                <w:rFonts w:ascii="ＭＳ Ｐ明朝" w:eastAsia="ＭＳ Ｐ明朝" w:hint="eastAsia"/>
                <w:u w:val="none"/>
              </w:rPr>
              <w:t>集団感染のリスクの高い医療福祉施設への支援策</w:t>
            </w:r>
            <w:r w:rsidR="000B4E44" w:rsidRPr="000B4E44">
              <w:rPr>
                <w:rFonts w:ascii="ＭＳ Ｐ明朝" w:eastAsia="ＭＳ Ｐ明朝" w:hint="eastAsia"/>
                <w:u w:val="none"/>
              </w:rPr>
              <w:t>としては</w:t>
            </w:r>
            <w:r w:rsidR="00C72445" w:rsidRPr="000B4E44">
              <w:rPr>
                <w:rFonts w:ascii="ＭＳ Ｐ明朝" w:eastAsia="ＭＳ Ｐ明朝" w:hint="eastAsia"/>
                <w:u w:val="none"/>
              </w:rPr>
              <w:t>、</w:t>
            </w:r>
            <w:r w:rsidR="000B4E44" w:rsidRPr="000B4E44">
              <w:rPr>
                <w:rFonts w:ascii="ＭＳ Ｐ明朝" w:eastAsia="ＭＳ Ｐ明朝" w:hint="eastAsia"/>
                <w:u w:val="none"/>
              </w:rPr>
              <w:t>決して充分な支援とは言えない。</w:t>
            </w:r>
          </w:p>
          <w:p w14:paraId="2CABDB2F" w14:textId="1CBDA49D" w:rsidR="000B4E44" w:rsidRPr="00391456" w:rsidRDefault="000B4E44" w:rsidP="000B4E44">
            <w:pPr>
              <w:pStyle w:val="ac"/>
              <w:spacing w:beforeLines="50" w:before="120"/>
              <w:ind w:firstLineChars="100" w:firstLine="240"/>
              <w:rPr>
                <w:rFonts w:hAnsi="ＭＳ Ｐゴシック"/>
                <w:sz w:val="24"/>
                <w:szCs w:val="24"/>
                <w:u w:val="none"/>
              </w:rPr>
            </w:pPr>
            <w:r w:rsidRPr="00391456">
              <w:rPr>
                <w:rFonts w:hAnsi="ＭＳ Ｐゴシック" w:hint="eastAsia"/>
                <w:sz w:val="24"/>
                <w:szCs w:val="24"/>
                <w:u w:val="none"/>
              </w:rPr>
              <w:t>【参考】</w:t>
            </w:r>
            <w:r>
              <w:rPr>
                <w:rFonts w:hint="eastAsia"/>
                <w:u w:val="none"/>
              </w:rPr>
              <w:t>医療福祉関係事業所への支援実施市町村数・実施割合</w:t>
            </w:r>
          </w:p>
          <w:tbl>
            <w:tblPr>
              <w:tblStyle w:val="a8"/>
              <w:tblW w:w="0" w:type="auto"/>
              <w:tblInd w:w="392" w:type="dxa"/>
              <w:tblLook w:val="04A0" w:firstRow="1" w:lastRow="0" w:firstColumn="1" w:lastColumn="0" w:noHBand="0" w:noVBand="1"/>
            </w:tblPr>
            <w:tblGrid>
              <w:gridCol w:w="2208"/>
              <w:gridCol w:w="1648"/>
              <w:gridCol w:w="1276"/>
              <w:gridCol w:w="1984"/>
              <w:gridCol w:w="1418"/>
            </w:tblGrid>
            <w:tr w:rsidR="000B4E44" w:rsidRPr="001D3218" w14:paraId="0A3B4FEE" w14:textId="77777777" w:rsidTr="000B4E44">
              <w:tc>
                <w:tcPr>
                  <w:tcW w:w="2208" w:type="dxa"/>
                  <w:vMerge w:val="restart"/>
                </w:tcPr>
                <w:p w14:paraId="58046274" w14:textId="77777777" w:rsidR="000B4E44" w:rsidRPr="001D3218" w:rsidRDefault="000B4E44" w:rsidP="000B4E44">
                  <w:pPr>
                    <w:pStyle w:val="ac"/>
                    <w:rPr>
                      <w:rFonts w:ascii="ＭＳ Ｐ明朝" w:eastAsia="ＭＳ Ｐ明朝"/>
                      <w:szCs w:val="22"/>
                    </w:rPr>
                  </w:pPr>
                </w:p>
              </w:tc>
              <w:tc>
                <w:tcPr>
                  <w:tcW w:w="2924" w:type="dxa"/>
                  <w:gridSpan w:val="2"/>
                </w:tcPr>
                <w:p w14:paraId="3B41E7D0"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財政的支援</w:t>
                  </w:r>
                </w:p>
              </w:tc>
              <w:tc>
                <w:tcPr>
                  <w:tcW w:w="3402" w:type="dxa"/>
                  <w:gridSpan w:val="2"/>
                </w:tcPr>
                <w:p w14:paraId="6A66F113"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感染防止のための支援</w:t>
                  </w:r>
                </w:p>
              </w:tc>
            </w:tr>
            <w:tr w:rsidR="000B4E44" w:rsidRPr="001D3218" w14:paraId="2E9EC32A" w14:textId="77777777" w:rsidTr="000B4E44">
              <w:tc>
                <w:tcPr>
                  <w:tcW w:w="2208" w:type="dxa"/>
                  <w:vMerge/>
                </w:tcPr>
                <w:p w14:paraId="207611C3" w14:textId="77777777" w:rsidR="000B4E44" w:rsidRPr="001D3218" w:rsidRDefault="000B4E44" w:rsidP="000B4E44">
                  <w:pPr>
                    <w:pStyle w:val="ac"/>
                    <w:rPr>
                      <w:rFonts w:ascii="ＭＳ Ｐ明朝" w:eastAsia="ＭＳ Ｐ明朝"/>
                      <w:szCs w:val="22"/>
                      <w:u w:val="none"/>
                    </w:rPr>
                  </w:pPr>
                </w:p>
              </w:tc>
              <w:tc>
                <w:tcPr>
                  <w:tcW w:w="1648" w:type="dxa"/>
                </w:tcPr>
                <w:p w14:paraId="6C94376F"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実施市町村数</w:t>
                  </w:r>
                </w:p>
              </w:tc>
              <w:tc>
                <w:tcPr>
                  <w:tcW w:w="1276" w:type="dxa"/>
                </w:tcPr>
                <w:p w14:paraId="0D1F961D"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実施割合</w:t>
                  </w:r>
                </w:p>
              </w:tc>
              <w:tc>
                <w:tcPr>
                  <w:tcW w:w="1984" w:type="dxa"/>
                </w:tcPr>
                <w:p w14:paraId="0FCE8285"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実施市町村数</w:t>
                  </w:r>
                </w:p>
              </w:tc>
              <w:tc>
                <w:tcPr>
                  <w:tcW w:w="1418" w:type="dxa"/>
                </w:tcPr>
                <w:p w14:paraId="0071F3B3"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実施割合</w:t>
                  </w:r>
                </w:p>
              </w:tc>
            </w:tr>
            <w:tr w:rsidR="000B4E44" w:rsidRPr="001D3218" w14:paraId="7098C779" w14:textId="77777777" w:rsidTr="000B4E44">
              <w:tc>
                <w:tcPr>
                  <w:tcW w:w="2208" w:type="dxa"/>
                </w:tcPr>
                <w:p w14:paraId="1BB1F163" w14:textId="77777777" w:rsidR="000B4E44" w:rsidRPr="001D3218" w:rsidRDefault="000B4E44" w:rsidP="000B4E44">
                  <w:pPr>
                    <w:pStyle w:val="ac"/>
                    <w:rPr>
                      <w:rFonts w:ascii="ＭＳ Ｐ明朝" w:eastAsia="ＭＳ Ｐ明朝"/>
                      <w:szCs w:val="22"/>
                      <w:u w:val="none"/>
                    </w:rPr>
                  </w:pPr>
                  <w:r w:rsidRPr="001D3218">
                    <w:rPr>
                      <w:rFonts w:ascii="ＭＳ Ｐ明朝" w:eastAsia="ＭＳ Ｐ明朝" w:hint="eastAsia"/>
                      <w:szCs w:val="22"/>
                      <w:u w:val="none"/>
                    </w:rPr>
                    <w:t>介護事業所</w:t>
                  </w:r>
                </w:p>
              </w:tc>
              <w:tc>
                <w:tcPr>
                  <w:tcW w:w="1648" w:type="dxa"/>
                </w:tcPr>
                <w:p w14:paraId="14861AC0"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１３</w:t>
                  </w:r>
                </w:p>
              </w:tc>
              <w:tc>
                <w:tcPr>
                  <w:tcW w:w="1276" w:type="dxa"/>
                </w:tcPr>
                <w:p w14:paraId="77BD0749"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２４％</w:t>
                  </w:r>
                </w:p>
              </w:tc>
              <w:tc>
                <w:tcPr>
                  <w:tcW w:w="1984" w:type="dxa"/>
                </w:tcPr>
                <w:p w14:paraId="29CD6150"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３３</w:t>
                  </w:r>
                </w:p>
              </w:tc>
              <w:tc>
                <w:tcPr>
                  <w:tcW w:w="1418" w:type="dxa"/>
                </w:tcPr>
                <w:p w14:paraId="471AF794"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６１％</w:t>
                  </w:r>
                </w:p>
              </w:tc>
            </w:tr>
            <w:tr w:rsidR="000B4E44" w:rsidRPr="001D3218" w14:paraId="2E489ACB" w14:textId="77777777" w:rsidTr="000B4E44">
              <w:tc>
                <w:tcPr>
                  <w:tcW w:w="2208" w:type="dxa"/>
                </w:tcPr>
                <w:p w14:paraId="30295D93" w14:textId="77777777" w:rsidR="000B4E44" w:rsidRPr="001D3218" w:rsidRDefault="000B4E44" w:rsidP="000B4E44">
                  <w:pPr>
                    <w:pStyle w:val="ac"/>
                    <w:rPr>
                      <w:rFonts w:ascii="ＭＳ Ｐ明朝" w:eastAsia="ＭＳ Ｐ明朝"/>
                      <w:szCs w:val="22"/>
                      <w:u w:val="none"/>
                    </w:rPr>
                  </w:pPr>
                  <w:r w:rsidRPr="001D3218">
                    <w:rPr>
                      <w:rFonts w:ascii="ＭＳ Ｐ明朝" w:eastAsia="ＭＳ Ｐ明朝" w:hint="eastAsia"/>
                      <w:szCs w:val="22"/>
                      <w:u w:val="none"/>
                    </w:rPr>
                    <w:t>障害福祉事業所</w:t>
                  </w:r>
                </w:p>
              </w:tc>
              <w:tc>
                <w:tcPr>
                  <w:tcW w:w="1648" w:type="dxa"/>
                </w:tcPr>
                <w:p w14:paraId="3DF7AA8B"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１２</w:t>
                  </w:r>
                </w:p>
              </w:tc>
              <w:tc>
                <w:tcPr>
                  <w:tcW w:w="1276" w:type="dxa"/>
                </w:tcPr>
                <w:p w14:paraId="61565DAD"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２２％</w:t>
                  </w:r>
                </w:p>
              </w:tc>
              <w:tc>
                <w:tcPr>
                  <w:tcW w:w="1984" w:type="dxa"/>
                </w:tcPr>
                <w:p w14:paraId="4954A51E"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２７</w:t>
                  </w:r>
                </w:p>
              </w:tc>
              <w:tc>
                <w:tcPr>
                  <w:tcW w:w="1418" w:type="dxa"/>
                </w:tcPr>
                <w:p w14:paraId="4F4F3F9F"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５０％</w:t>
                  </w:r>
                </w:p>
              </w:tc>
            </w:tr>
            <w:tr w:rsidR="000B4E44" w:rsidRPr="001D3218" w14:paraId="616E5C70" w14:textId="77777777" w:rsidTr="000B4E44">
              <w:tc>
                <w:tcPr>
                  <w:tcW w:w="2208" w:type="dxa"/>
                </w:tcPr>
                <w:p w14:paraId="32672408" w14:textId="77777777" w:rsidR="000B4E44" w:rsidRPr="001D3218" w:rsidRDefault="000B4E44" w:rsidP="000B4E44">
                  <w:pPr>
                    <w:pStyle w:val="ac"/>
                    <w:rPr>
                      <w:rFonts w:ascii="ＭＳ Ｐ明朝" w:eastAsia="ＭＳ Ｐ明朝"/>
                      <w:szCs w:val="22"/>
                      <w:u w:val="none"/>
                    </w:rPr>
                  </w:pPr>
                  <w:r w:rsidRPr="001D3218">
                    <w:rPr>
                      <w:rFonts w:ascii="ＭＳ Ｐ明朝" w:eastAsia="ＭＳ Ｐ明朝" w:hint="eastAsia"/>
                      <w:szCs w:val="22"/>
                      <w:u w:val="none"/>
                    </w:rPr>
                    <w:t>医療機関</w:t>
                  </w:r>
                </w:p>
              </w:tc>
              <w:tc>
                <w:tcPr>
                  <w:tcW w:w="1648" w:type="dxa"/>
                </w:tcPr>
                <w:p w14:paraId="39DE08EB"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１３</w:t>
                  </w:r>
                </w:p>
              </w:tc>
              <w:tc>
                <w:tcPr>
                  <w:tcW w:w="1276" w:type="dxa"/>
                </w:tcPr>
                <w:p w14:paraId="1608FA30"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２４％</w:t>
                  </w:r>
                </w:p>
              </w:tc>
              <w:tc>
                <w:tcPr>
                  <w:tcW w:w="1984" w:type="dxa"/>
                </w:tcPr>
                <w:p w14:paraId="7172BC9B"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３７</w:t>
                  </w:r>
                </w:p>
              </w:tc>
              <w:tc>
                <w:tcPr>
                  <w:tcW w:w="1418" w:type="dxa"/>
                </w:tcPr>
                <w:p w14:paraId="59BA76DA"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６９％</w:t>
                  </w:r>
                </w:p>
              </w:tc>
            </w:tr>
            <w:tr w:rsidR="000B4E44" w:rsidRPr="001D3218" w14:paraId="309CF689" w14:textId="77777777" w:rsidTr="000B4E44">
              <w:tc>
                <w:tcPr>
                  <w:tcW w:w="2208" w:type="dxa"/>
                </w:tcPr>
                <w:p w14:paraId="61DD2D52" w14:textId="77777777" w:rsidR="000B4E44" w:rsidRPr="001D3218" w:rsidRDefault="000B4E44" w:rsidP="000B4E44">
                  <w:pPr>
                    <w:pStyle w:val="ac"/>
                    <w:rPr>
                      <w:rFonts w:ascii="ＭＳ Ｐ明朝" w:eastAsia="ＭＳ Ｐ明朝"/>
                      <w:szCs w:val="22"/>
                      <w:u w:val="none"/>
                    </w:rPr>
                  </w:pPr>
                  <w:r w:rsidRPr="001D3218">
                    <w:rPr>
                      <w:rFonts w:ascii="ＭＳ Ｐ明朝" w:eastAsia="ＭＳ Ｐ明朝" w:hint="eastAsia"/>
                      <w:szCs w:val="22"/>
                      <w:u w:val="none"/>
                    </w:rPr>
                    <w:t>保育施設</w:t>
                  </w:r>
                </w:p>
              </w:tc>
              <w:tc>
                <w:tcPr>
                  <w:tcW w:w="1648" w:type="dxa"/>
                </w:tcPr>
                <w:p w14:paraId="7D208D8F"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２１</w:t>
                  </w:r>
                </w:p>
              </w:tc>
              <w:tc>
                <w:tcPr>
                  <w:tcW w:w="1276" w:type="dxa"/>
                </w:tcPr>
                <w:p w14:paraId="64E3A0EE" w14:textId="77777777" w:rsidR="000B4E44" w:rsidRPr="001D3218" w:rsidRDefault="000B4E44" w:rsidP="000B4E44">
                  <w:pPr>
                    <w:pStyle w:val="ac"/>
                    <w:jc w:val="center"/>
                    <w:rPr>
                      <w:rFonts w:ascii="ＭＳ Ｐ明朝" w:eastAsia="ＭＳ Ｐ明朝"/>
                      <w:szCs w:val="22"/>
                      <w:u w:val="none"/>
                    </w:rPr>
                  </w:pPr>
                  <w:r w:rsidRPr="001D3218">
                    <w:rPr>
                      <w:rFonts w:ascii="ＭＳ Ｐ明朝" w:eastAsia="ＭＳ Ｐ明朝" w:hint="eastAsia"/>
                      <w:szCs w:val="22"/>
                      <w:u w:val="none"/>
                    </w:rPr>
                    <w:t>３９％</w:t>
                  </w:r>
                </w:p>
              </w:tc>
              <w:tc>
                <w:tcPr>
                  <w:tcW w:w="1984" w:type="dxa"/>
                </w:tcPr>
                <w:p w14:paraId="0BA1BF94" w14:textId="10C5FC9A" w:rsidR="000B4E44" w:rsidRPr="001D3218" w:rsidRDefault="00C572A2" w:rsidP="000B4E44">
                  <w:pPr>
                    <w:pStyle w:val="ac"/>
                    <w:jc w:val="center"/>
                    <w:rPr>
                      <w:rFonts w:ascii="ＭＳ Ｐ明朝" w:eastAsia="ＭＳ Ｐ明朝"/>
                      <w:szCs w:val="22"/>
                      <w:u w:val="none"/>
                    </w:rPr>
                  </w:pPr>
                  <w:r>
                    <w:rPr>
                      <w:rFonts w:ascii="ＭＳ Ｐ明朝" w:eastAsia="ＭＳ Ｐ明朝" w:hint="eastAsia"/>
                      <w:szCs w:val="22"/>
                      <w:u w:val="none"/>
                    </w:rPr>
                    <w:t>２５</w:t>
                  </w:r>
                </w:p>
              </w:tc>
              <w:tc>
                <w:tcPr>
                  <w:tcW w:w="1418" w:type="dxa"/>
                </w:tcPr>
                <w:p w14:paraId="573F4092" w14:textId="2152F3AF" w:rsidR="000B4E44" w:rsidRPr="001D3218" w:rsidRDefault="00C572A2" w:rsidP="000B4E44">
                  <w:pPr>
                    <w:pStyle w:val="ac"/>
                    <w:jc w:val="center"/>
                    <w:rPr>
                      <w:rFonts w:ascii="ＭＳ Ｐ明朝" w:eastAsia="ＭＳ Ｐ明朝"/>
                      <w:szCs w:val="22"/>
                      <w:u w:val="none"/>
                    </w:rPr>
                  </w:pPr>
                  <w:r>
                    <w:rPr>
                      <w:rFonts w:ascii="ＭＳ Ｐ明朝" w:eastAsia="ＭＳ Ｐ明朝" w:hint="eastAsia"/>
                      <w:szCs w:val="22"/>
                      <w:u w:val="none"/>
                    </w:rPr>
                    <w:t>４６</w:t>
                  </w:r>
                  <w:r w:rsidR="000B4E44" w:rsidRPr="001D3218">
                    <w:rPr>
                      <w:rFonts w:ascii="ＭＳ Ｐ明朝" w:eastAsia="ＭＳ Ｐ明朝" w:hint="eastAsia"/>
                      <w:szCs w:val="22"/>
                      <w:u w:val="none"/>
                    </w:rPr>
                    <w:t>％</w:t>
                  </w:r>
                </w:p>
              </w:tc>
            </w:tr>
          </w:tbl>
          <w:p w14:paraId="7490E60C" w14:textId="44982300" w:rsidR="001171CC" w:rsidRPr="001171CC" w:rsidRDefault="001171CC" w:rsidP="000B4E44">
            <w:pPr>
              <w:pStyle w:val="ac"/>
              <w:rPr>
                <w:u w:val="none"/>
              </w:rPr>
            </w:pPr>
          </w:p>
        </w:tc>
      </w:tr>
    </w:tbl>
    <w:bookmarkEnd w:id="0"/>
    <w:p w14:paraId="6858B4DF" w14:textId="48FE8923" w:rsidR="00067A0C" w:rsidRPr="001D10DF" w:rsidRDefault="009D4D87" w:rsidP="00067A0C">
      <w:pPr>
        <w:pStyle w:val="ac"/>
        <w:spacing w:beforeLines="50" w:before="120"/>
        <w:rPr>
          <w:rFonts w:hAnsi="ＭＳ Ｐゴシック"/>
          <w:strike/>
          <w:szCs w:val="22"/>
        </w:rPr>
      </w:pPr>
      <w:r w:rsidRPr="001D10DF">
        <w:rPr>
          <w:rFonts w:hAnsi="ＭＳ Ｐゴシック" w:hint="eastAsia"/>
        </w:rPr>
        <w:t>１．</w:t>
      </w:r>
      <w:r w:rsidR="002B5397" w:rsidRPr="001D10DF">
        <w:rPr>
          <w:rFonts w:hAnsi="ＭＳ Ｐゴシック" w:hint="eastAsia"/>
        </w:rPr>
        <w:t>個人</w:t>
      </w:r>
      <w:r w:rsidR="000877FB" w:rsidRPr="001D10DF">
        <w:rPr>
          <w:rFonts w:hAnsi="ＭＳ Ｐゴシック" w:hint="eastAsia"/>
        </w:rPr>
        <w:t>給付金・</w:t>
      </w:r>
      <w:r w:rsidR="002B5397" w:rsidRPr="001D10DF">
        <w:rPr>
          <w:rFonts w:hAnsi="ＭＳ Ｐゴシック" w:hint="eastAsia"/>
        </w:rPr>
        <w:t>手当</w:t>
      </w:r>
      <w:bookmarkStart w:id="1" w:name="_Hlk15900917"/>
    </w:p>
    <w:bookmarkEnd w:id="1"/>
    <w:p w14:paraId="0C971D87" w14:textId="7B77A300" w:rsidR="003035EF" w:rsidRDefault="007C074D" w:rsidP="0098737F">
      <w:pPr>
        <w:ind w:leftChars="100" w:left="220" w:firstLineChars="100" w:firstLine="220"/>
        <w:rPr>
          <w:rFonts w:hAnsi="ＭＳ Ｐ明朝" w:cs="ＭＳ Ｐ明朝"/>
        </w:rPr>
      </w:pPr>
      <w:r w:rsidRPr="007C074D">
        <w:rPr>
          <w:rFonts w:hAnsi="ＭＳ Ｐ明朝" w:cs="ＭＳ Ｐ明朝" w:hint="eastAsia"/>
        </w:rPr>
        <w:t>自治体独自の給付金・手当などを支給しているのは</w:t>
      </w:r>
      <w:r w:rsidR="00960E08">
        <w:rPr>
          <w:rFonts w:hAnsi="ＭＳ Ｐ明朝" w:cs="ＭＳ Ｐ明朝" w:hint="eastAsia"/>
        </w:rPr>
        <w:t>４７</w:t>
      </w:r>
      <w:r w:rsidRPr="007C074D">
        <w:rPr>
          <w:rFonts w:hAnsi="ＭＳ Ｐ明朝" w:cs="ＭＳ Ｐ明朝" w:hint="eastAsia"/>
        </w:rPr>
        <w:t>市町村（</w:t>
      </w:r>
      <w:r w:rsidR="00960E08">
        <w:rPr>
          <w:rFonts w:hAnsi="ＭＳ Ｐ明朝" w:cs="ＭＳ Ｐ明朝" w:hint="eastAsia"/>
        </w:rPr>
        <w:t>８７</w:t>
      </w:r>
      <w:r w:rsidRPr="007C074D">
        <w:rPr>
          <w:rFonts w:hAnsi="ＭＳ Ｐ明朝" w:cs="ＭＳ Ｐ明朝" w:hint="eastAsia"/>
        </w:rPr>
        <w:t>％）で、未実施は</w:t>
      </w:r>
      <w:r w:rsidR="00960E08">
        <w:rPr>
          <w:rFonts w:hAnsi="ＭＳ Ｐ明朝" w:cs="ＭＳ Ｐ明朝" w:hint="eastAsia"/>
        </w:rPr>
        <w:t>７</w:t>
      </w:r>
      <w:r w:rsidRPr="007C074D">
        <w:rPr>
          <w:rFonts w:hAnsi="ＭＳ Ｐ明朝" w:cs="ＭＳ Ｐ明朝" w:hint="eastAsia"/>
        </w:rPr>
        <w:t>市町村（</w:t>
      </w:r>
      <w:r w:rsidR="00960E08">
        <w:rPr>
          <w:rFonts w:hAnsi="ＭＳ Ｐ明朝" w:cs="ＭＳ Ｐ明朝" w:hint="eastAsia"/>
        </w:rPr>
        <w:t>１３</w:t>
      </w:r>
      <w:r w:rsidRPr="007C074D">
        <w:rPr>
          <w:rFonts w:hAnsi="ＭＳ Ｐ明朝" w:cs="ＭＳ Ｐ明朝" w:hint="eastAsia"/>
        </w:rPr>
        <w:t>％）のみであった。</w:t>
      </w:r>
      <w:r w:rsidR="00960E08">
        <w:rPr>
          <w:rFonts w:hAnsi="ＭＳ Ｐ明朝" w:cs="ＭＳ Ｐ明朝" w:hint="eastAsia"/>
        </w:rPr>
        <w:t>新型コロナウイルス感染症による暮らし、営業への</w:t>
      </w:r>
      <w:r w:rsidR="00AD4AA7">
        <w:rPr>
          <w:rFonts w:hAnsi="ＭＳ Ｐ明朝" w:cs="ＭＳ Ｐ明朝" w:hint="eastAsia"/>
        </w:rPr>
        <w:t>深刻な</w:t>
      </w:r>
      <w:r w:rsidR="00960E08">
        <w:rPr>
          <w:rFonts w:hAnsi="ＭＳ Ｐ明朝" w:cs="ＭＳ Ｐ明朝" w:hint="eastAsia"/>
        </w:rPr>
        <w:t>影響は</w:t>
      </w:r>
      <w:r w:rsidR="00AD4AA7">
        <w:rPr>
          <w:rFonts w:hAnsi="ＭＳ Ｐ明朝" w:cs="ＭＳ Ｐ明朝" w:hint="eastAsia"/>
        </w:rPr>
        <w:t>、長期化することが想定されており、他市町村の経験も生かし、すべての市町村で継続した支援が求められる。</w:t>
      </w:r>
    </w:p>
    <w:tbl>
      <w:tblPr>
        <w:tblStyle w:val="a8"/>
        <w:tblW w:w="0" w:type="auto"/>
        <w:tblInd w:w="392" w:type="dxa"/>
        <w:tblLook w:val="04A0" w:firstRow="1" w:lastRow="0" w:firstColumn="1" w:lastColumn="0" w:noHBand="0" w:noVBand="1"/>
      </w:tblPr>
      <w:tblGrid>
        <w:gridCol w:w="9444"/>
      </w:tblGrid>
      <w:tr w:rsidR="000A1384" w14:paraId="72AD94A3" w14:textId="77777777" w:rsidTr="000A1384">
        <w:tc>
          <w:tcPr>
            <w:tcW w:w="9444" w:type="dxa"/>
            <w:tcBorders>
              <w:top w:val="dotted" w:sz="4" w:space="0" w:color="auto"/>
              <w:left w:val="dotted" w:sz="4" w:space="0" w:color="auto"/>
              <w:bottom w:val="dotted" w:sz="4" w:space="0" w:color="auto"/>
              <w:right w:val="dotted" w:sz="4" w:space="0" w:color="auto"/>
            </w:tcBorders>
          </w:tcPr>
          <w:p w14:paraId="556DDC69" w14:textId="1E0B3AA7" w:rsidR="000A1384" w:rsidRDefault="000A1384" w:rsidP="00180793">
            <w:pPr>
              <w:rPr>
                <w:rFonts w:hAnsi="ＭＳ Ｐ明朝" w:cs="ＭＳ Ｐ明朝"/>
              </w:rPr>
            </w:pPr>
            <w:r>
              <w:rPr>
                <w:rFonts w:hAnsi="ＭＳ Ｐ明朝" w:cs="ＭＳ Ｐ明朝" w:hint="eastAsia"/>
              </w:rPr>
              <w:t>未実施</w:t>
            </w:r>
            <w:r w:rsidR="00BB5F18">
              <w:rPr>
                <w:rFonts w:hAnsi="ＭＳ Ｐ明朝" w:cs="ＭＳ Ｐ明朝" w:hint="eastAsia"/>
              </w:rPr>
              <w:t>（</w:t>
            </w:r>
            <w:r w:rsidR="00180793">
              <w:rPr>
                <w:rFonts w:hAnsi="ＭＳ Ｐ明朝" w:cs="ＭＳ Ｐ明朝" w:hint="eastAsia"/>
              </w:rPr>
              <w:t>７</w:t>
            </w:r>
            <w:r>
              <w:rPr>
                <w:rFonts w:hAnsi="ＭＳ Ｐ明朝" w:cs="ＭＳ Ｐ明朝" w:hint="eastAsia"/>
              </w:rPr>
              <w:t>市町村</w:t>
            </w:r>
            <w:r w:rsidR="00BB5F18">
              <w:rPr>
                <w:rFonts w:hAnsi="ＭＳ Ｐ明朝" w:cs="ＭＳ Ｐ明朝" w:hint="eastAsia"/>
              </w:rPr>
              <w:t>）</w:t>
            </w:r>
            <w:r>
              <w:rPr>
                <w:rFonts w:hAnsi="ＭＳ Ｐ明朝" w:cs="ＭＳ Ｐ明朝" w:hint="eastAsia"/>
              </w:rPr>
              <w:t>：</w:t>
            </w:r>
            <w:r w:rsidR="00180793">
              <w:rPr>
                <w:rFonts w:hAnsi="ＭＳ Ｐ明朝" w:cs="ＭＳ Ｐ明朝" w:hint="eastAsia"/>
              </w:rPr>
              <w:t>豊橋市、岡崎市、豊田市、知立市、設楽町、東栄町、豊根村</w:t>
            </w:r>
          </w:p>
        </w:tc>
      </w:tr>
    </w:tbl>
    <w:p w14:paraId="588404A0" w14:textId="76F994DA" w:rsidR="003035EF" w:rsidRDefault="007C074D" w:rsidP="0098737F">
      <w:pPr>
        <w:ind w:leftChars="100" w:left="220" w:firstLineChars="100" w:firstLine="220"/>
        <w:rPr>
          <w:rFonts w:hAnsi="ＭＳ Ｐ明朝" w:cs="ＭＳ Ｐ明朝"/>
        </w:rPr>
      </w:pPr>
      <w:r w:rsidRPr="007C074D">
        <w:rPr>
          <w:rFonts w:hAnsi="ＭＳ Ｐ明朝" w:cs="ＭＳ Ｐ明朝" w:hint="eastAsia"/>
        </w:rPr>
        <w:t>児童手当受給世帯へ上乗せ支給する</w:t>
      </w:r>
      <w:r w:rsidR="00960E08">
        <w:rPr>
          <w:rFonts w:hAnsi="ＭＳ Ｐ明朝" w:cs="ＭＳ Ｐ明朝" w:hint="eastAsia"/>
        </w:rPr>
        <w:t>９</w:t>
      </w:r>
      <w:r w:rsidRPr="007C074D">
        <w:rPr>
          <w:rFonts w:hAnsi="ＭＳ Ｐ明朝" w:cs="ＭＳ Ｐ明朝" w:hint="eastAsia"/>
        </w:rPr>
        <w:t>市町村（</w:t>
      </w:r>
      <w:r w:rsidR="00960E08">
        <w:rPr>
          <w:rFonts w:hAnsi="ＭＳ Ｐ明朝" w:cs="ＭＳ Ｐ明朝" w:hint="eastAsia"/>
        </w:rPr>
        <w:t>１７</w:t>
      </w:r>
      <w:r w:rsidRPr="007C074D">
        <w:rPr>
          <w:rFonts w:hAnsi="ＭＳ Ｐ明朝" w:cs="ＭＳ Ｐ明朝" w:hint="eastAsia"/>
        </w:rPr>
        <w:t>％）をはじめ、子どもに着目した支給は</w:t>
      </w:r>
      <w:r w:rsidR="00960E08">
        <w:rPr>
          <w:rFonts w:hAnsi="ＭＳ Ｐ明朝" w:cs="ＭＳ Ｐ明朝" w:hint="eastAsia"/>
        </w:rPr>
        <w:t>４１</w:t>
      </w:r>
      <w:r w:rsidRPr="007C074D">
        <w:rPr>
          <w:rFonts w:hAnsi="ＭＳ Ｐ明朝" w:cs="ＭＳ Ｐ明朝" w:hint="eastAsia"/>
        </w:rPr>
        <w:t>市町村（</w:t>
      </w:r>
      <w:r w:rsidR="00960E08">
        <w:rPr>
          <w:rFonts w:hAnsi="ＭＳ Ｐ明朝" w:cs="ＭＳ Ｐ明朝" w:hint="eastAsia"/>
        </w:rPr>
        <w:t>７６</w:t>
      </w:r>
      <w:r w:rsidRPr="007C074D">
        <w:rPr>
          <w:rFonts w:hAnsi="ＭＳ Ｐ明朝" w:cs="ＭＳ Ｐ明朝" w:hint="eastAsia"/>
        </w:rPr>
        <w:t>％）と多数を占めた。</w:t>
      </w:r>
    </w:p>
    <w:tbl>
      <w:tblPr>
        <w:tblStyle w:val="a8"/>
        <w:tblW w:w="0" w:type="auto"/>
        <w:tblInd w:w="392" w:type="dxa"/>
        <w:tblLook w:val="04A0" w:firstRow="1" w:lastRow="0" w:firstColumn="1" w:lastColumn="0" w:noHBand="0" w:noVBand="1"/>
      </w:tblPr>
      <w:tblGrid>
        <w:gridCol w:w="9444"/>
      </w:tblGrid>
      <w:tr w:rsidR="00F068FA" w14:paraId="0CFFC9E7" w14:textId="77777777" w:rsidTr="00DB020F">
        <w:tc>
          <w:tcPr>
            <w:tcW w:w="9444" w:type="dxa"/>
            <w:tcBorders>
              <w:top w:val="dotted" w:sz="4" w:space="0" w:color="auto"/>
              <w:left w:val="dotted" w:sz="4" w:space="0" w:color="auto"/>
              <w:bottom w:val="dotted" w:sz="4" w:space="0" w:color="auto"/>
              <w:right w:val="dotted" w:sz="4" w:space="0" w:color="auto"/>
            </w:tcBorders>
          </w:tcPr>
          <w:p w14:paraId="7685FB1F" w14:textId="0B417238" w:rsidR="00F068FA" w:rsidRDefault="00F068FA" w:rsidP="00847A72">
            <w:pPr>
              <w:ind w:left="220" w:hangingChars="100" w:hanging="220"/>
              <w:rPr>
                <w:rFonts w:hAnsi="ＭＳ Ｐ明朝" w:cs="ＭＳ Ｐ明朝"/>
              </w:rPr>
            </w:pPr>
            <w:r w:rsidRPr="007C074D">
              <w:rPr>
                <w:rFonts w:hAnsi="ＭＳ Ｐ明朝" w:cs="ＭＳ Ｐ明朝" w:hint="eastAsia"/>
              </w:rPr>
              <w:t>児童手当世帯</w:t>
            </w:r>
            <w:r>
              <w:rPr>
                <w:rFonts w:hAnsi="ＭＳ Ｐ明朝" w:cs="ＭＳ Ｐ明朝" w:hint="eastAsia"/>
              </w:rPr>
              <w:t>に</w:t>
            </w:r>
            <w:r w:rsidR="00847A72">
              <w:rPr>
                <w:rFonts w:hAnsi="ＭＳ Ｐ明朝" w:cs="ＭＳ Ｐ明朝" w:hint="eastAsia"/>
              </w:rPr>
              <w:t>支給</w:t>
            </w:r>
            <w:r w:rsidR="00BB5F18">
              <w:rPr>
                <w:rFonts w:hAnsi="ＭＳ Ｐ明朝" w:cs="ＭＳ Ｐ明朝" w:hint="eastAsia"/>
              </w:rPr>
              <w:t>（９市町村）</w:t>
            </w:r>
            <w:r>
              <w:rPr>
                <w:rFonts w:hAnsi="ＭＳ Ｐ明朝" w:cs="ＭＳ Ｐ明朝" w:hint="eastAsia"/>
              </w:rPr>
              <w:t>：犬山市、</w:t>
            </w:r>
            <w:r w:rsidR="00847A72">
              <w:rPr>
                <w:rFonts w:hAnsi="ＭＳ Ｐ明朝" w:cs="ＭＳ Ｐ明朝" w:hint="eastAsia"/>
              </w:rPr>
              <w:t>弥富市、みよし市、あま市、大治町、蟹江町、飛島村、武豊町、幸田町</w:t>
            </w:r>
          </w:p>
        </w:tc>
      </w:tr>
    </w:tbl>
    <w:p w14:paraId="3F4EB161" w14:textId="30BFEDEC" w:rsidR="003035EF" w:rsidRDefault="007C074D" w:rsidP="0098737F">
      <w:pPr>
        <w:ind w:leftChars="100" w:left="220" w:firstLineChars="100" w:firstLine="220"/>
        <w:rPr>
          <w:rFonts w:hAnsi="ＭＳ Ｐ明朝" w:cs="ＭＳ Ｐ明朝"/>
        </w:rPr>
      </w:pPr>
      <w:r w:rsidRPr="007C074D">
        <w:rPr>
          <w:rFonts w:hAnsi="ＭＳ Ｐ明朝" w:cs="ＭＳ Ｐ明朝" w:hint="eastAsia"/>
        </w:rPr>
        <w:t>児童扶養手当受給世帯へ上乗せ支給する</w:t>
      </w:r>
      <w:r w:rsidR="00960E08">
        <w:rPr>
          <w:rFonts w:hAnsi="ＭＳ Ｐ明朝" w:cs="ＭＳ Ｐ明朝" w:hint="eastAsia"/>
        </w:rPr>
        <w:t>１６</w:t>
      </w:r>
      <w:r w:rsidRPr="007C074D">
        <w:rPr>
          <w:rFonts w:hAnsi="ＭＳ Ｐ明朝" w:cs="ＭＳ Ｐ明朝" w:hint="eastAsia"/>
        </w:rPr>
        <w:t>市町村（</w:t>
      </w:r>
      <w:r w:rsidR="00960E08">
        <w:rPr>
          <w:rFonts w:hAnsi="ＭＳ Ｐ明朝" w:cs="ＭＳ Ｐ明朝" w:hint="eastAsia"/>
        </w:rPr>
        <w:t>３０</w:t>
      </w:r>
      <w:r w:rsidRPr="007C074D">
        <w:rPr>
          <w:rFonts w:hAnsi="ＭＳ Ｐ明朝" w:cs="ＭＳ Ｐ明朝" w:hint="eastAsia"/>
        </w:rPr>
        <w:t>％）をはじめ、ひとり親家庭への支給は</w:t>
      </w:r>
      <w:r w:rsidR="00960E08">
        <w:rPr>
          <w:rFonts w:hAnsi="ＭＳ Ｐ明朝" w:cs="ＭＳ Ｐ明朝" w:hint="eastAsia"/>
        </w:rPr>
        <w:t>２８</w:t>
      </w:r>
      <w:r w:rsidRPr="007C074D">
        <w:rPr>
          <w:rFonts w:hAnsi="ＭＳ Ｐ明朝" w:cs="ＭＳ Ｐ明朝" w:hint="eastAsia"/>
        </w:rPr>
        <w:t>市町村（</w:t>
      </w:r>
      <w:r w:rsidR="00960E08">
        <w:rPr>
          <w:rFonts w:hAnsi="ＭＳ Ｐ明朝" w:cs="ＭＳ Ｐ明朝" w:hint="eastAsia"/>
        </w:rPr>
        <w:t>５２</w:t>
      </w:r>
      <w:r w:rsidRPr="007C074D">
        <w:rPr>
          <w:rFonts w:hAnsi="ＭＳ Ｐ明朝" w:cs="ＭＳ Ｐ明朝" w:hint="eastAsia"/>
        </w:rPr>
        <w:t>％）あった。</w:t>
      </w:r>
    </w:p>
    <w:tbl>
      <w:tblPr>
        <w:tblStyle w:val="a8"/>
        <w:tblW w:w="0" w:type="auto"/>
        <w:tblInd w:w="392" w:type="dxa"/>
        <w:tblLook w:val="04A0" w:firstRow="1" w:lastRow="0" w:firstColumn="1" w:lastColumn="0" w:noHBand="0" w:noVBand="1"/>
      </w:tblPr>
      <w:tblGrid>
        <w:gridCol w:w="9444"/>
      </w:tblGrid>
      <w:tr w:rsidR="00F068FA" w14:paraId="44AE45AA" w14:textId="77777777" w:rsidTr="00170A20">
        <w:tc>
          <w:tcPr>
            <w:tcW w:w="9444" w:type="dxa"/>
            <w:tcBorders>
              <w:top w:val="dotted" w:sz="4" w:space="0" w:color="auto"/>
              <w:left w:val="dotted" w:sz="4" w:space="0" w:color="auto"/>
              <w:bottom w:val="dotted" w:sz="4" w:space="0" w:color="auto"/>
              <w:right w:val="dotted" w:sz="4" w:space="0" w:color="auto"/>
            </w:tcBorders>
          </w:tcPr>
          <w:p w14:paraId="1E33CF8E" w14:textId="31D297F9" w:rsidR="00F068FA" w:rsidRDefault="00F068FA" w:rsidP="00847A72">
            <w:pPr>
              <w:ind w:left="220" w:hangingChars="100" w:hanging="220"/>
              <w:rPr>
                <w:rFonts w:hAnsi="ＭＳ Ｐ明朝" w:cs="ＭＳ Ｐ明朝"/>
              </w:rPr>
            </w:pPr>
            <w:r w:rsidRPr="007C074D">
              <w:rPr>
                <w:rFonts w:hAnsi="ＭＳ Ｐ明朝" w:cs="ＭＳ Ｐ明朝" w:hint="eastAsia"/>
              </w:rPr>
              <w:t>児童扶養手当</w:t>
            </w:r>
            <w:r w:rsidR="00847A72">
              <w:rPr>
                <w:rFonts w:hAnsi="ＭＳ Ｐ明朝" w:cs="ＭＳ Ｐ明朝" w:hint="eastAsia"/>
              </w:rPr>
              <w:t>世帯</w:t>
            </w:r>
            <w:r>
              <w:rPr>
                <w:rFonts w:hAnsi="ＭＳ Ｐ明朝" w:cs="ＭＳ Ｐ明朝" w:hint="eastAsia"/>
              </w:rPr>
              <w:t>に</w:t>
            </w:r>
            <w:r w:rsidR="00847A72">
              <w:rPr>
                <w:rFonts w:hAnsi="ＭＳ Ｐ明朝" w:cs="ＭＳ Ｐ明朝" w:hint="eastAsia"/>
              </w:rPr>
              <w:t>支給</w:t>
            </w:r>
            <w:r w:rsidR="00BB5F18">
              <w:rPr>
                <w:rFonts w:hAnsi="ＭＳ Ｐ明朝" w:cs="ＭＳ Ｐ明朝" w:hint="eastAsia"/>
              </w:rPr>
              <w:t>（１６市町村）</w:t>
            </w:r>
            <w:r>
              <w:rPr>
                <w:rFonts w:hAnsi="ＭＳ Ｐ明朝" w:cs="ＭＳ Ｐ明朝" w:hint="eastAsia"/>
              </w:rPr>
              <w:t>：瀬戸市、半田市、安城市、常滑市、江南市、小牧市、東海市、知多市、尾張旭市、高浜市、豊明市、</w:t>
            </w:r>
            <w:r w:rsidR="00847A72">
              <w:rPr>
                <w:rFonts w:hAnsi="ＭＳ Ｐ明朝" w:cs="ＭＳ Ｐ明朝" w:hint="eastAsia"/>
              </w:rPr>
              <w:t>弥富市、蟹江町、飛島村、東浦町、武豊町、</w:t>
            </w:r>
          </w:p>
        </w:tc>
      </w:tr>
    </w:tbl>
    <w:p w14:paraId="16655824" w14:textId="238C94CD" w:rsidR="003035EF" w:rsidRDefault="007C074D" w:rsidP="00960E08">
      <w:pPr>
        <w:ind w:leftChars="100" w:left="220" w:firstLineChars="100" w:firstLine="220"/>
        <w:rPr>
          <w:rFonts w:hAnsi="ＭＳ Ｐ明朝" w:cs="ＭＳ Ｐ明朝"/>
        </w:rPr>
      </w:pPr>
      <w:r w:rsidRPr="007C074D">
        <w:rPr>
          <w:rFonts w:hAnsi="ＭＳ Ｐ明朝" w:cs="ＭＳ Ｐ明朝" w:hint="eastAsia"/>
        </w:rPr>
        <w:t>新生児への給付金は</w:t>
      </w:r>
      <w:r w:rsidR="00960E08">
        <w:rPr>
          <w:rFonts w:hAnsi="ＭＳ Ｐ明朝" w:cs="ＭＳ Ｐ明朝" w:hint="eastAsia"/>
        </w:rPr>
        <w:t>２２</w:t>
      </w:r>
      <w:r w:rsidRPr="007C074D">
        <w:rPr>
          <w:rFonts w:hAnsi="ＭＳ Ｐ明朝" w:cs="ＭＳ Ｐ明朝" w:hint="eastAsia"/>
        </w:rPr>
        <w:t>市町村（</w:t>
      </w:r>
      <w:r w:rsidR="00960E08">
        <w:rPr>
          <w:rFonts w:hAnsi="ＭＳ Ｐ明朝" w:cs="ＭＳ Ｐ明朝" w:hint="eastAsia"/>
        </w:rPr>
        <w:t>４１</w:t>
      </w:r>
      <w:r w:rsidRPr="007C074D">
        <w:rPr>
          <w:rFonts w:hAnsi="ＭＳ Ｐ明朝" w:cs="ＭＳ Ｐ明朝" w:hint="eastAsia"/>
        </w:rPr>
        <w:t>％）で、金額（</w:t>
      </w:r>
      <w:r w:rsidR="00960E08">
        <w:rPr>
          <w:rFonts w:hAnsi="ＭＳ Ｐ明朝" w:cs="ＭＳ Ｐ明朝" w:hint="eastAsia"/>
        </w:rPr>
        <w:t>２</w:t>
      </w:r>
      <w:r w:rsidRPr="007C074D">
        <w:rPr>
          <w:rFonts w:hAnsi="ＭＳ Ｐ明朝" w:cs="ＭＳ Ｐ明朝" w:hint="eastAsia"/>
        </w:rPr>
        <w:t>～</w:t>
      </w:r>
      <w:r w:rsidR="00960E08">
        <w:rPr>
          <w:rFonts w:hAnsi="ＭＳ Ｐ明朝" w:cs="ＭＳ Ｐ明朝" w:hint="eastAsia"/>
        </w:rPr>
        <w:t>１０</w:t>
      </w:r>
      <w:r w:rsidRPr="007C074D">
        <w:rPr>
          <w:rFonts w:hAnsi="ＭＳ Ｐ明朝" w:cs="ＭＳ Ｐ明朝" w:hint="eastAsia"/>
        </w:rPr>
        <w:t>万円）と対象期間にかなりの格差がみられた。</w:t>
      </w:r>
    </w:p>
    <w:p w14:paraId="17D82A6E" w14:textId="23678711" w:rsidR="00FC443C" w:rsidRDefault="007C074D" w:rsidP="0098737F">
      <w:pPr>
        <w:ind w:leftChars="100" w:left="220" w:firstLineChars="100" w:firstLine="220"/>
        <w:rPr>
          <w:rFonts w:hAnsi="ＭＳ Ｐ明朝" w:cs="ＭＳ Ｐ明朝"/>
        </w:rPr>
      </w:pPr>
      <w:r w:rsidRPr="007C074D">
        <w:rPr>
          <w:rFonts w:hAnsi="ＭＳ Ｐ明朝" w:cs="ＭＳ Ｐ明朝" w:hint="eastAsia"/>
        </w:rPr>
        <w:t>その他、新生児や要介護度4・5にオムツ券、全世帯にゴミ袋、全児童・生徒・教職員・調理員に冷却タオル、保育園・学童保育などを休園・休会した保護者への給付金などの記載があったが、</w:t>
      </w:r>
      <w:r w:rsidR="00AD4AA7">
        <w:rPr>
          <w:rFonts w:hAnsi="ＭＳ Ｐ明朝" w:cs="ＭＳ Ｐ明朝" w:hint="eastAsia"/>
        </w:rPr>
        <w:t>アンケート集計表への記載は</w:t>
      </w:r>
      <w:r w:rsidRPr="007C074D">
        <w:rPr>
          <w:rFonts w:hAnsi="ＭＳ Ｐ明朝" w:cs="ＭＳ Ｐ明朝" w:hint="eastAsia"/>
        </w:rPr>
        <w:t>省略した。</w:t>
      </w:r>
    </w:p>
    <w:p w14:paraId="31F9B04D" w14:textId="77777777" w:rsidR="003035EF" w:rsidRPr="00AD4AA7" w:rsidRDefault="003035EF" w:rsidP="003035EF">
      <w:pPr>
        <w:ind w:firstLineChars="100" w:firstLine="220"/>
        <w:rPr>
          <w:rFonts w:hAnsi="ＭＳ Ｐ明朝" w:cs="ＭＳ Ｐ明朝"/>
        </w:rPr>
      </w:pPr>
    </w:p>
    <w:p w14:paraId="67BBA72D" w14:textId="3B917BED" w:rsidR="00067A0C" w:rsidRPr="001D10DF" w:rsidRDefault="00136DA1" w:rsidP="00067A0C">
      <w:pPr>
        <w:pStyle w:val="ac"/>
        <w:rPr>
          <w:rFonts w:hAnsi="ＭＳ Ｐゴシック"/>
          <w:strike/>
          <w:szCs w:val="22"/>
        </w:rPr>
      </w:pPr>
      <w:r w:rsidRPr="001D10DF">
        <w:rPr>
          <w:rFonts w:hAnsi="ＭＳ Ｐゴシック" w:hint="eastAsia"/>
        </w:rPr>
        <w:t>２．</w:t>
      </w:r>
      <w:r w:rsidR="00425441" w:rsidRPr="001D10DF">
        <w:rPr>
          <w:rFonts w:hAnsi="ＭＳ Ｐゴシック" w:hint="eastAsia"/>
        </w:rPr>
        <w:t>国民健康保険</w:t>
      </w:r>
    </w:p>
    <w:p w14:paraId="659F3037" w14:textId="2CE78165" w:rsidR="00FC443C" w:rsidRPr="005D5578" w:rsidRDefault="00B01975" w:rsidP="000A1384">
      <w:pPr>
        <w:tabs>
          <w:tab w:val="left" w:pos="284"/>
        </w:tabs>
        <w:ind w:firstLineChars="100" w:firstLine="220"/>
        <w:rPr>
          <w:rFonts w:ascii="ＭＳ Ｐゴシック" w:eastAsia="ＭＳ Ｐゴシック" w:hAnsi="ＭＳ Ｐゴシック" w:cs="ＭＳ Ｐ明朝"/>
          <w:szCs w:val="22"/>
        </w:rPr>
      </w:pPr>
      <w:bookmarkStart w:id="2" w:name="_Hlk41315204"/>
      <w:r w:rsidRPr="005D5578">
        <w:rPr>
          <w:rFonts w:ascii="ＭＳ Ｐゴシック" w:eastAsia="ＭＳ Ｐゴシック" w:hAnsi="ＭＳ Ｐゴシック" w:cs="ＭＳ Ｐ明朝" w:hint="eastAsia"/>
          <w:szCs w:val="22"/>
        </w:rPr>
        <w:t>①傷病手当金</w:t>
      </w:r>
    </w:p>
    <w:bookmarkEnd w:id="2"/>
    <w:p w14:paraId="71A52D0B" w14:textId="77777777" w:rsidR="0098737F" w:rsidRDefault="007C074D" w:rsidP="0098737F">
      <w:pPr>
        <w:pStyle w:val="ac"/>
        <w:ind w:leftChars="200" w:left="440" w:firstLineChars="100" w:firstLine="220"/>
        <w:rPr>
          <w:rFonts w:ascii="ＭＳ Ｐ明朝" w:eastAsia="ＭＳ Ｐ明朝"/>
          <w:szCs w:val="22"/>
          <w:u w:val="none"/>
        </w:rPr>
      </w:pPr>
      <w:r w:rsidRPr="005D5578">
        <w:rPr>
          <w:rFonts w:ascii="ＭＳ Ｐ明朝" w:eastAsia="ＭＳ Ｐ明朝" w:hint="eastAsia"/>
          <w:szCs w:val="22"/>
          <w:u w:val="none"/>
        </w:rPr>
        <w:t>傷病手当金制度は、東海市のみが事業主も対象として積極的だが、他の自治体は、青色・白色の</w:t>
      </w:r>
      <w:r w:rsidR="005D5578">
        <w:rPr>
          <w:rFonts w:ascii="ＭＳ Ｐ明朝" w:eastAsia="ＭＳ Ｐ明朝" w:hint="eastAsia"/>
          <w:szCs w:val="22"/>
          <w:u w:val="none"/>
        </w:rPr>
        <w:t>家族専従者</w:t>
      </w:r>
      <w:r w:rsidRPr="005D5578">
        <w:rPr>
          <w:rFonts w:ascii="ＭＳ Ｐ明朝" w:eastAsia="ＭＳ Ｐ明朝" w:hint="eastAsia"/>
          <w:szCs w:val="22"/>
          <w:u w:val="none"/>
        </w:rPr>
        <w:t>も対象としているが、国の財政支援の範囲であり、これを超えた実施はない。</w:t>
      </w:r>
    </w:p>
    <w:p w14:paraId="3A59B7E1" w14:textId="290CF87A" w:rsidR="008B76F5" w:rsidRPr="005D5578" w:rsidRDefault="005D5578" w:rsidP="0098737F">
      <w:pPr>
        <w:pStyle w:val="ac"/>
        <w:ind w:leftChars="200" w:left="440" w:firstLineChars="100" w:firstLine="220"/>
        <w:rPr>
          <w:rFonts w:ascii="ＭＳ Ｐ明朝" w:eastAsia="ＭＳ Ｐ明朝"/>
          <w:szCs w:val="22"/>
          <w:u w:val="none"/>
        </w:rPr>
      </w:pPr>
      <w:r w:rsidRPr="005D5578">
        <w:rPr>
          <w:rFonts w:ascii="ＭＳ Ｐ明朝" w:eastAsia="ＭＳ Ｐ明朝" w:hint="eastAsia"/>
          <w:szCs w:val="22"/>
          <w:u w:val="none"/>
        </w:rPr>
        <w:t>傷病手当金の対象に事業主</w:t>
      </w:r>
      <w:r>
        <w:rPr>
          <w:rFonts w:ascii="ＭＳ Ｐ明朝" w:eastAsia="ＭＳ Ｐ明朝" w:hint="eastAsia"/>
          <w:szCs w:val="22"/>
          <w:u w:val="none"/>
        </w:rPr>
        <w:t>の追加が強く求められる。また</w:t>
      </w:r>
      <w:r w:rsidRPr="005D5578">
        <w:rPr>
          <w:rFonts w:ascii="ＭＳ Ｐ明朝" w:eastAsia="ＭＳ Ｐ明朝" w:hint="eastAsia"/>
          <w:szCs w:val="22"/>
          <w:u w:val="none"/>
        </w:rPr>
        <w:t>、新型コロナウイルス感染症以外の傷病についても、傷病手当金の対象と</w:t>
      </w:r>
      <w:r>
        <w:rPr>
          <w:rFonts w:ascii="ＭＳ Ｐ明朝" w:eastAsia="ＭＳ Ｐ明朝" w:hint="eastAsia"/>
          <w:szCs w:val="22"/>
          <w:u w:val="none"/>
        </w:rPr>
        <w:t>する制度改正が求められる</w:t>
      </w:r>
      <w:r w:rsidRPr="005D5578">
        <w:rPr>
          <w:rFonts w:ascii="ＭＳ Ｐ明朝" w:eastAsia="ＭＳ Ｐ明朝" w:hint="eastAsia"/>
          <w:szCs w:val="22"/>
          <w:u w:val="none"/>
        </w:rPr>
        <w:t>。</w:t>
      </w:r>
    </w:p>
    <w:tbl>
      <w:tblPr>
        <w:tblStyle w:val="a8"/>
        <w:tblW w:w="0" w:type="auto"/>
        <w:tblInd w:w="534" w:type="dxa"/>
        <w:tblLook w:val="04A0" w:firstRow="1" w:lastRow="0" w:firstColumn="1" w:lastColumn="0" w:noHBand="0" w:noVBand="1"/>
      </w:tblPr>
      <w:tblGrid>
        <w:gridCol w:w="9302"/>
      </w:tblGrid>
      <w:tr w:rsidR="00847A72" w14:paraId="0FCFF9BD" w14:textId="77777777" w:rsidTr="0098737F">
        <w:tc>
          <w:tcPr>
            <w:tcW w:w="9302" w:type="dxa"/>
            <w:tcBorders>
              <w:top w:val="dotted" w:sz="4" w:space="0" w:color="auto"/>
              <w:left w:val="dotted" w:sz="4" w:space="0" w:color="auto"/>
              <w:bottom w:val="dotted" w:sz="4" w:space="0" w:color="auto"/>
              <w:right w:val="dotted" w:sz="4" w:space="0" w:color="auto"/>
            </w:tcBorders>
          </w:tcPr>
          <w:p w14:paraId="64BF092D" w14:textId="077EB7F8" w:rsidR="00847A72" w:rsidRDefault="00847A72" w:rsidP="00AE38BF">
            <w:pPr>
              <w:rPr>
                <w:rFonts w:hAnsi="ＭＳ Ｐ明朝" w:cs="ＭＳ Ｐ明朝"/>
              </w:rPr>
            </w:pPr>
            <w:r>
              <w:rPr>
                <w:rFonts w:hAnsi="ＭＳ Ｐ明朝" w:cs="ＭＳ Ｐ明朝" w:hint="eastAsia"/>
              </w:rPr>
              <w:t>事業主も対象</w:t>
            </w:r>
            <w:r w:rsidR="00BB5F18">
              <w:rPr>
                <w:rFonts w:hAnsi="ＭＳ Ｐ明朝" w:cs="ＭＳ Ｐ明朝" w:hint="eastAsia"/>
              </w:rPr>
              <w:t>（１市）</w:t>
            </w:r>
            <w:r>
              <w:rPr>
                <w:rFonts w:hAnsi="ＭＳ Ｐ明朝" w:cs="ＭＳ Ｐ明朝" w:hint="eastAsia"/>
              </w:rPr>
              <w:t>：東海市</w:t>
            </w:r>
          </w:p>
        </w:tc>
      </w:tr>
    </w:tbl>
    <w:p w14:paraId="3A80D8E4" w14:textId="77777777" w:rsidR="00BB5F18" w:rsidRDefault="00BB5F18" w:rsidP="00847A72">
      <w:pPr>
        <w:ind w:firstLineChars="100" w:firstLine="220"/>
        <w:rPr>
          <w:rFonts w:ascii="ＭＳ Ｐゴシック" w:eastAsia="ＭＳ Ｐゴシック" w:hAnsi="ＭＳ Ｐゴシック" w:cs="ＭＳ Ｐ明朝"/>
          <w:szCs w:val="22"/>
        </w:rPr>
      </w:pPr>
    </w:p>
    <w:p w14:paraId="66B045F6" w14:textId="1E9E5072" w:rsidR="003035EF" w:rsidRPr="005D5578" w:rsidRDefault="003035EF" w:rsidP="00847A72">
      <w:pPr>
        <w:ind w:firstLineChars="100" w:firstLine="220"/>
        <w:rPr>
          <w:rFonts w:ascii="ＭＳ Ｐゴシック" w:eastAsia="ＭＳ Ｐゴシック" w:hAnsi="ＭＳ Ｐゴシック" w:cs="ＭＳ Ｐ明朝"/>
          <w:szCs w:val="22"/>
        </w:rPr>
      </w:pPr>
      <w:r w:rsidRPr="005D5578">
        <w:rPr>
          <w:rFonts w:ascii="ＭＳ Ｐゴシック" w:eastAsia="ＭＳ Ｐゴシック" w:hAnsi="ＭＳ Ｐゴシック" w:cs="ＭＳ Ｐ明朝" w:hint="eastAsia"/>
          <w:szCs w:val="22"/>
        </w:rPr>
        <w:t>②収入減少を理由とした保険料（税）の減免</w:t>
      </w:r>
    </w:p>
    <w:p w14:paraId="6AE154A7" w14:textId="652C0D9C" w:rsidR="005D5578" w:rsidRPr="005D5578" w:rsidRDefault="007C074D" w:rsidP="0098737F">
      <w:pPr>
        <w:pStyle w:val="ac"/>
        <w:ind w:leftChars="200" w:left="440" w:firstLineChars="100" w:firstLine="220"/>
        <w:rPr>
          <w:rFonts w:ascii="ＭＳ Ｐ明朝" w:eastAsia="ＭＳ Ｐ明朝"/>
          <w:szCs w:val="22"/>
          <w:u w:val="none"/>
        </w:rPr>
      </w:pPr>
      <w:r w:rsidRPr="005D5578">
        <w:rPr>
          <w:rFonts w:ascii="ＭＳ Ｐ明朝" w:eastAsia="ＭＳ Ｐ明朝" w:hint="eastAsia"/>
          <w:szCs w:val="22"/>
          <w:u w:val="none"/>
        </w:rPr>
        <w:t>収入減を理由の保険料減免は、国の財政支援の範囲で実施が、全自治体であった。</w:t>
      </w:r>
      <w:r w:rsidR="005D5578">
        <w:rPr>
          <w:rFonts w:ascii="ＭＳ Ｐ明朝" w:eastAsia="ＭＳ Ｐ明朝" w:hint="eastAsia"/>
          <w:szCs w:val="22"/>
          <w:u w:val="none"/>
        </w:rPr>
        <w:t>今後は、</w:t>
      </w:r>
      <w:r w:rsidR="005D5578" w:rsidRPr="005D5578">
        <w:rPr>
          <w:rFonts w:ascii="ＭＳ Ｐ明朝" w:eastAsia="ＭＳ Ｐ明朝" w:hint="eastAsia"/>
          <w:szCs w:val="22"/>
          <w:u w:val="none"/>
        </w:rPr>
        <w:t>新型コロナウイルス感染症の影響により、収入が減少した世帯の保険料減免制度を、傷病</w:t>
      </w:r>
      <w:r w:rsidR="00684467">
        <w:rPr>
          <w:rFonts w:ascii="ＭＳ Ｐ明朝" w:eastAsia="ＭＳ Ｐ明朝" w:hint="eastAsia"/>
          <w:szCs w:val="22"/>
          <w:u w:val="none"/>
        </w:rPr>
        <w:t>や原因</w:t>
      </w:r>
      <w:r w:rsidR="005D5578" w:rsidRPr="005D5578">
        <w:rPr>
          <w:rFonts w:ascii="ＭＳ Ｐ明朝" w:eastAsia="ＭＳ Ｐ明朝" w:hint="eastAsia"/>
          <w:szCs w:val="22"/>
          <w:u w:val="none"/>
        </w:rPr>
        <w:t>を限定しない恒常的な制度と</w:t>
      </w:r>
      <w:r w:rsidR="00684467">
        <w:rPr>
          <w:rFonts w:ascii="ＭＳ Ｐ明朝" w:eastAsia="ＭＳ Ｐ明朝" w:hint="eastAsia"/>
          <w:szCs w:val="22"/>
          <w:u w:val="none"/>
        </w:rPr>
        <w:t>することが求められる</w:t>
      </w:r>
      <w:r w:rsidR="005D5578" w:rsidRPr="005D5578">
        <w:rPr>
          <w:rFonts w:ascii="ＭＳ Ｐ明朝" w:eastAsia="ＭＳ Ｐ明朝" w:hint="eastAsia"/>
          <w:szCs w:val="22"/>
          <w:u w:val="none"/>
        </w:rPr>
        <w:t>。</w:t>
      </w:r>
    </w:p>
    <w:p w14:paraId="17CEC253" w14:textId="2482DD12" w:rsidR="006B2FBF" w:rsidRPr="005D5578" w:rsidRDefault="007C074D" w:rsidP="0098737F">
      <w:pPr>
        <w:pStyle w:val="ac"/>
        <w:ind w:leftChars="200" w:left="440" w:firstLineChars="100" w:firstLine="220"/>
        <w:rPr>
          <w:rFonts w:ascii="ＭＳ Ｐ明朝" w:eastAsia="ＭＳ Ｐ明朝"/>
          <w:szCs w:val="22"/>
          <w:u w:val="none"/>
        </w:rPr>
      </w:pPr>
      <w:r w:rsidRPr="005D5578">
        <w:rPr>
          <w:rFonts w:ascii="ＭＳ Ｐ明朝" w:eastAsia="ＭＳ Ｐ明朝" w:hint="eastAsia"/>
          <w:szCs w:val="22"/>
          <w:u w:val="none"/>
        </w:rPr>
        <w:t>収入減少は、前年に収入がある場合は対象となる可能性があるが、前年収入がない場合は減免対象とならない問題がある。今回のアンケートでは、国の財政支援を超えて実施した自治体はないが、制度改善を求める課題である。</w:t>
      </w:r>
    </w:p>
    <w:p w14:paraId="66B5999C" w14:textId="77777777" w:rsidR="003035EF" w:rsidRPr="005D5578" w:rsidRDefault="003035EF" w:rsidP="003035EF">
      <w:pPr>
        <w:pStyle w:val="ac"/>
        <w:ind w:leftChars="100" w:left="220" w:firstLineChars="100" w:firstLine="220"/>
        <w:rPr>
          <w:rFonts w:hAnsi="ＭＳ Ｐゴシック"/>
          <w:u w:val="none"/>
        </w:rPr>
      </w:pPr>
    </w:p>
    <w:p w14:paraId="3C416757" w14:textId="3A02AF4F" w:rsidR="003035EF" w:rsidRPr="001D10DF" w:rsidRDefault="00AD7904" w:rsidP="003035EF">
      <w:pPr>
        <w:pStyle w:val="ac"/>
      </w:pPr>
      <w:r w:rsidRPr="001D10DF">
        <w:rPr>
          <w:rFonts w:hAnsi="ＭＳ Ｐゴシック" w:hint="eastAsia"/>
        </w:rPr>
        <w:t>３</w:t>
      </w:r>
      <w:r w:rsidR="00136DA1" w:rsidRPr="001D10DF">
        <w:rPr>
          <w:rFonts w:hAnsi="ＭＳ Ｐゴシック" w:hint="eastAsia"/>
        </w:rPr>
        <w:t>．</w:t>
      </w:r>
      <w:r w:rsidR="001A2A76" w:rsidRPr="001D10DF">
        <w:rPr>
          <w:rFonts w:hAnsi="ＭＳ Ｐゴシック" w:hint="eastAsia"/>
        </w:rPr>
        <w:t>介護</w:t>
      </w:r>
      <w:r w:rsidR="00CB03CD" w:rsidRPr="001D10DF">
        <w:rPr>
          <w:rFonts w:hAnsi="ＭＳ Ｐゴシック" w:hint="eastAsia"/>
        </w:rPr>
        <w:t>保険</w:t>
      </w:r>
    </w:p>
    <w:p w14:paraId="28B464CB" w14:textId="37ED1994" w:rsidR="000B0495" w:rsidRPr="00847A72" w:rsidRDefault="00E74243" w:rsidP="003035EF">
      <w:pPr>
        <w:ind w:firstLineChars="100" w:firstLine="220"/>
        <w:rPr>
          <w:rFonts w:ascii="ＭＳ Ｐゴシック" w:eastAsia="ＭＳ Ｐゴシック" w:hAnsi="ＭＳ Ｐゴシック" w:cs="ＭＳ Ｐ明朝"/>
        </w:rPr>
      </w:pPr>
      <w:bookmarkStart w:id="3" w:name="_Hlk42847139"/>
      <w:r w:rsidRPr="00847A72">
        <w:rPr>
          <w:rFonts w:ascii="ＭＳ Ｐゴシック" w:eastAsia="ＭＳ Ｐゴシック" w:hAnsi="ＭＳ Ｐゴシック" w:cs="ＭＳ Ｐ明朝" w:hint="eastAsia"/>
        </w:rPr>
        <w:t>①</w:t>
      </w:r>
      <w:r w:rsidR="000B0495" w:rsidRPr="00847A72">
        <w:rPr>
          <w:rFonts w:ascii="ＭＳ Ｐゴシック" w:eastAsia="ＭＳ Ｐゴシック" w:hAnsi="ＭＳ Ｐゴシック" w:cs="ＭＳ Ｐ明朝" w:hint="eastAsia"/>
        </w:rPr>
        <w:t>収入減少を理由とした</w:t>
      </w:r>
      <w:r w:rsidR="000A78C0">
        <w:rPr>
          <w:rFonts w:ascii="ＭＳ Ｐゴシック" w:eastAsia="ＭＳ Ｐゴシック" w:hAnsi="ＭＳ Ｐゴシック" w:cs="ＭＳ Ｐ明朝" w:hint="eastAsia"/>
        </w:rPr>
        <w:t>介護</w:t>
      </w:r>
      <w:r w:rsidR="000B0495" w:rsidRPr="00847A72">
        <w:rPr>
          <w:rFonts w:ascii="ＭＳ Ｐゴシック" w:eastAsia="ＭＳ Ｐゴシック" w:hAnsi="ＭＳ Ｐゴシック" w:cs="ＭＳ Ｐ明朝" w:hint="eastAsia"/>
        </w:rPr>
        <w:t>保険料の減免</w:t>
      </w:r>
    </w:p>
    <w:p w14:paraId="47002955" w14:textId="09DA5B0E" w:rsidR="003035EF" w:rsidRDefault="0080276D" w:rsidP="0098737F">
      <w:pPr>
        <w:ind w:leftChars="200" w:left="440" w:firstLineChars="100" w:firstLine="220"/>
        <w:rPr>
          <w:szCs w:val="22"/>
        </w:rPr>
      </w:pPr>
      <w:bookmarkStart w:id="4" w:name="_Hlk42708020"/>
      <w:bookmarkEnd w:id="3"/>
      <w:r>
        <w:rPr>
          <w:rFonts w:hAnsi="ＭＳ Ｐ明朝" w:cs="ＭＳ Ｐ明朝" w:hint="eastAsia"/>
        </w:rPr>
        <w:t>「</w:t>
      </w:r>
      <w:r w:rsidRPr="005D5578">
        <w:rPr>
          <w:rFonts w:hint="eastAsia"/>
          <w:szCs w:val="22"/>
        </w:rPr>
        <w:t>新型コロナウイルス感染症の影響により、収入が減少した世帯の保険料減免</w:t>
      </w:r>
      <w:r>
        <w:rPr>
          <w:rFonts w:hint="eastAsia"/>
          <w:szCs w:val="22"/>
        </w:rPr>
        <w:t>」は、</w:t>
      </w:r>
      <w:r w:rsidR="003035EF" w:rsidRPr="007C074D">
        <w:rPr>
          <w:rFonts w:hAnsi="ＭＳ Ｐ明朝" w:cs="ＭＳ Ｐ明朝" w:hint="eastAsia"/>
        </w:rPr>
        <w:t>尾張旭市以外は</w:t>
      </w:r>
      <w:r>
        <w:rPr>
          <w:rFonts w:hAnsi="ＭＳ Ｐ明朝" w:cs="ＭＳ Ｐ明朝" w:hint="eastAsia"/>
        </w:rPr>
        <w:t>、</w:t>
      </w:r>
      <w:r w:rsidR="003035EF" w:rsidRPr="007C074D">
        <w:rPr>
          <w:rFonts w:hAnsi="ＭＳ Ｐ明朝" w:cs="ＭＳ Ｐ明朝" w:hint="eastAsia"/>
        </w:rPr>
        <w:t>国の財政支援と同様の内容で行われている。</w:t>
      </w:r>
      <w:r>
        <w:rPr>
          <w:rFonts w:hAnsi="ＭＳ Ｐ明朝" w:cs="ＭＳ Ｐ明朝" w:hint="eastAsia"/>
        </w:rPr>
        <w:t>今回の制度は、</w:t>
      </w:r>
      <w:r>
        <w:rPr>
          <w:rFonts w:hint="eastAsia"/>
          <w:szCs w:val="22"/>
        </w:rPr>
        <w:t>全額国庫負担であるにもかかわらず、</w:t>
      </w:r>
      <w:r>
        <w:rPr>
          <w:rFonts w:hAnsi="ＭＳ Ｐ明朝" w:cs="ＭＳ Ｐ明朝" w:hint="eastAsia"/>
        </w:rPr>
        <w:t>尾張旭市だけ国の基準より対象者を狭めている。国基準通りの実施を求めたい。</w:t>
      </w:r>
    </w:p>
    <w:p w14:paraId="21CF0923" w14:textId="0829472A" w:rsidR="00BB5F18" w:rsidRDefault="00AD4AA7" w:rsidP="000A78C0">
      <w:pPr>
        <w:ind w:leftChars="200" w:left="440" w:firstLineChars="100" w:firstLine="220"/>
        <w:rPr>
          <w:szCs w:val="22"/>
        </w:rPr>
      </w:pPr>
      <w:r>
        <w:rPr>
          <w:rFonts w:hint="eastAsia"/>
          <w:szCs w:val="22"/>
        </w:rPr>
        <w:t>既存の収入減少を</w:t>
      </w:r>
      <w:r w:rsidR="000A78C0">
        <w:rPr>
          <w:rFonts w:hint="eastAsia"/>
          <w:szCs w:val="22"/>
        </w:rPr>
        <w:t>理由にした介護保険料減免は、制度を設けていない市町村や、設けていても極めて厳しい条件の市町村が多い実態があり、今回の</w:t>
      </w:r>
      <w:r w:rsidR="00C72C6B">
        <w:rPr>
          <w:rFonts w:hint="eastAsia"/>
          <w:szCs w:val="22"/>
        </w:rPr>
        <w:t>「</w:t>
      </w:r>
      <w:r w:rsidR="000A78C0" w:rsidRPr="005D5578">
        <w:rPr>
          <w:rFonts w:hint="eastAsia"/>
          <w:szCs w:val="22"/>
        </w:rPr>
        <w:t>新型コロナウイルス感染症の影響によ</w:t>
      </w:r>
      <w:r w:rsidR="000A78C0">
        <w:rPr>
          <w:rFonts w:hint="eastAsia"/>
          <w:szCs w:val="22"/>
        </w:rPr>
        <w:t>る</w:t>
      </w:r>
      <w:r w:rsidR="000A78C0" w:rsidRPr="005D5578">
        <w:rPr>
          <w:rFonts w:hint="eastAsia"/>
          <w:szCs w:val="22"/>
        </w:rPr>
        <w:t>収入減少した世帯の保険料減免制度</w:t>
      </w:r>
      <w:r w:rsidR="00C72C6B">
        <w:rPr>
          <w:rFonts w:hint="eastAsia"/>
          <w:szCs w:val="22"/>
        </w:rPr>
        <w:t>」</w:t>
      </w:r>
      <w:r w:rsidR="000A78C0" w:rsidRPr="005D5578">
        <w:rPr>
          <w:rFonts w:hint="eastAsia"/>
          <w:szCs w:val="22"/>
        </w:rPr>
        <w:t>を、傷病</w:t>
      </w:r>
      <w:r w:rsidR="000A78C0">
        <w:rPr>
          <w:rFonts w:hint="eastAsia"/>
          <w:szCs w:val="22"/>
        </w:rPr>
        <w:t>や原因</w:t>
      </w:r>
      <w:r w:rsidR="000A78C0" w:rsidRPr="005D5578">
        <w:rPr>
          <w:rFonts w:hint="eastAsia"/>
          <w:szCs w:val="22"/>
        </w:rPr>
        <w:t>を限定しない恒常的な制度と</w:t>
      </w:r>
      <w:r w:rsidR="000A78C0">
        <w:rPr>
          <w:rFonts w:hint="eastAsia"/>
          <w:szCs w:val="22"/>
        </w:rPr>
        <w:t>することが求められる</w:t>
      </w:r>
      <w:r w:rsidR="000A78C0" w:rsidRPr="005D5578">
        <w:rPr>
          <w:rFonts w:hint="eastAsia"/>
          <w:szCs w:val="22"/>
        </w:rPr>
        <w:t>。</w:t>
      </w:r>
    </w:p>
    <w:tbl>
      <w:tblPr>
        <w:tblStyle w:val="a8"/>
        <w:tblW w:w="0" w:type="auto"/>
        <w:tblInd w:w="534" w:type="dxa"/>
        <w:tblLook w:val="04A0" w:firstRow="1" w:lastRow="0" w:firstColumn="1" w:lastColumn="0" w:noHBand="0" w:noVBand="1"/>
      </w:tblPr>
      <w:tblGrid>
        <w:gridCol w:w="9302"/>
      </w:tblGrid>
      <w:tr w:rsidR="0080276D" w14:paraId="190C1027" w14:textId="77777777" w:rsidTr="00322567">
        <w:tc>
          <w:tcPr>
            <w:tcW w:w="9302" w:type="dxa"/>
            <w:tcBorders>
              <w:top w:val="dotted" w:sz="4" w:space="0" w:color="auto"/>
              <w:left w:val="dotted" w:sz="4" w:space="0" w:color="auto"/>
              <w:bottom w:val="dotted" w:sz="4" w:space="0" w:color="auto"/>
              <w:right w:val="dotted" w:sz="4" w:space="0" w:color="auto"/>
            </w:tcBorders>
          </w:tcPr>
          <w:p w14:paraId="0997A11A" w14:textId="374D9E5E" w:rsidR="0080276D" w:rsidRDefault="0080276D" w:rsidP="00322567">
            <w:pPr>
              <w:rPr>
                <w:rFonts w:hAnsi="ＭＳ Ｐ明朝" w:cs="ＭＳ Ｐ明朝"/>
              </w:rPr>
            </w:pPr>
            <w:r>
              <w:rPr>
                <w:rFonts w:hAnsi="ＭＳ Ｐ明朝" w:cs="ＭＳ Ｐ明朝" w:hint="eastAsia"/>
              </w:rPr>
              <w:t>国の財政支援を下回る対象（１市）：尾張旭市</w:t>
            </w:r>
          </w:p>
        </w:tc>
      </w:tr>
    </w:tbl>
    <w:p w14:paraId="329BCF94" w14:textId="77777777" w:rsidR="00C72C6B" w:rsidRPr="00C72C6B" w:rsidRDefault="00C72C6B" w:rsidP="000A78C0">
      <w:pPr>
        <w:ind w:leftChars="200" w:left="440" w:firstLineChars="100" w:firstLine="220"/>
        <w:rPr>
          <w:rFonts w:ascii="ＭＳ Ｐゴシック" w:eastAsia="ＭＳ Ｐゴシック" w:hAnsi="ＭＳ Ｐゴシック" w:cs="ＭＳ Ｐ明朝"/>
        </w:rPr>
      </w:pPr>
    </w:p>
    <w:p w14:paraId="012B25D0" w14:textId="3FA7C220" w:rsidR="00547650" w:rsidRPr="00847A72" w:rsidRDefault="00E74243" w:rsidP="003035EF">
      <w:pPr>
        <w:ind w:firstLineChars="100" w:firstLine="220"/>
        <w:rPr>
          <w:rFonts w:ascii="ＭＳ Ｐゴシック" w:eastAsia="ＭＳ Ｐゴシック" w:hAnsi="ＭＳ Ｐゴシック" w:cs="ＭＳ Ｐ明朝"/>
        </w:rPr>
      </w:pPr>
      <w:r w:rsidRPr="00847A72">
        <w:rPr>
          <w:rFonts w:ascii="ＭＳ Ｐゴシック" w:eastAsia="ＭＳ Ｐゴシック" w:hAnsi="ＭＳ Ｐゴシック" w:cs="ＭＳ Ｐ明朝" w:hint="eastAsia"/>
        </w:rPr>
        <w:t>②</w:t>
      </w:r>
      <w:r w:rsidR="00547650" w:rsidRPr="00847A72">
        <w:rPr>
          <w:rFonts w:ascii="ＭＳ Ｐゴシック" w:eastAsia="ＭＳ Ｐゴシック" w:hAnsi="ＭＳ Ｐゴシック" w:cs="ＭＳ Ｐ明朝" w:hint="eastAsia"/>
        </w:rPr>
        <w:t>介護事業所への</w:t>
      </w:r>
      <w:r w:rsidR="00990BB8" w:rsidRPr="00847A72">
        <w:rPr>
          <w:rFonts w:ascii="ＭＳ Ｐゴシック" w:eastAsia="ＭＳ Ｐゴシック" w:hAnsi="ＭＳ Ｐゴシック" w:cs="ＭＳ Ｐ明朝" w:hint="eastAsia"/>
        </w:rPr>
        <w:t>財政的</w:t>
      </w:r>
      <w:r w:rsidR="00547650" w:rsidRPr="00847A72">
        <w:rPr>
          <w:rFonts w:ascii="ＭＳ Ｐゴシック" w:eastAsia="ＭＳ Ｐゴシック" w:hAnsi="ＭＳ Ｐゴシック" w:cs="ＭＳ Ｐ明朝" w:hint="eastAsia"/>
        </w:rPr>
        <w:t>支援</w:t>
      </w:r>
    </w:p>
    <w:p w14:paraId="093D91FC" w14:textId="4EDADD0D" w:rsidR="003035EF" w:rsidRDefault="003035EF" w:rsidP="0098737F">
      <w:pPr>
        <w:ind w:leftChars="200" w:left="440" w:firstLineChars="100" w:firstLine="220"/>
        <w:rPr>
          <w:rFonts w:hAnsi="ＭＳ Ｐ明朝" w:cs="ＭＳ Ｐ明朝"/>
        </w:rPr>
      </w:pPr>
      <w:bookmarkStart w:id="5" w:name="_Hlk41917770"/>
      <w:bookmarkEnd w:id="4"/>
      <w:r w:rsidRPr="007C074D">
        <w:rPr>
          <w:rFonts w:hAnsi="ＭＳ Ｐ明朝" w:cs="ＭＳ Ｐ明朝" w:hint="eastAsia"/>
        </w:rPr>
        <w:t>介護事業所への財政支援は</w:t>
      </w:r>
      <w:r w:rsidR="009674D6">
        <w:rPr>
          <w:rFonts w:hAnsi="ＭＳ Ｐ明朝" w:cs="ＭＳ Ｐ明朝" w:hint="eastAsia"/>
        </w:rPr>
        <w:t>１３市町</w:t>
      </w:r>
      <w:r w:rsidR="00960E08">
        <w:rPr>
          <w:rFonts w:hAnsi="ＭＳ Ｐ明朝" w:cs="ＭＳ Ｐ明朝" w:hint="eastAsia"/>
        </w:rPr>
        <w:t>村</w:t>
      </w:r>
      <w:r w:rsidR="009674D6">
        <w:rPr>
          <w:rFonts w:hAnsi="ＭＳ Ｐ明朝" w:cs="ＭＳ Ｐ明朝" w:hint="eastAsia"/>
        </w:rPr>
        <w:t>（２４％）が行って</w:t>
      </w:r>
      <w:r w:rsidRPr="007C074D">
        <w:rPr>
          <w:rFonts w:hAnsi="ＭＳ Ｐ明朝" w:cs="ＭＳ Ｐ明朝" w:hint="eastAsia"/>
        </w:rPr>
        <w:t>おり、事業所支援や労働者への直接支援も行われている。さらなる拡充を求めたい。</w:t>
      </w:r>
    </w:p>
    <w:tbl>
      <w:tblPr>
        <w:tblStyle w:val="a8"/>
        <w:tblW w:w="0" w:type="auto"/>
        <w:tblInd w:w="534" w:type="dxa"/>
        <w:tblLook w:val="04A0" w:firstRow="1" w:lastRow="0" w:firstColumn="1" w:lastColumn="0" w:noHBand="0" w:noVBand="1"/>
      </w:tblPr>
      <w:tblGrid>
        <w:gridCol w:w="9302"/>
      </w:tblGrid>
      <w:tr w:rsidR="008B76F5" w14:paraId="5CFC2841" w14:textId="77777777" w:rsidTr="0098737F">
        <w:tc>
          <w:tcPr>
            <w:tcW w:w="9302" w:type="dxa"/>
            <w:tcBorders>
              <w:top w:val="dotted" w:sz="4" w:space="0" w:color="auto"/>
              <w:left w:val="dotted" w:sz="4" w:space="0" w:color="auto"/>
              <w:bottom w:val="dotted" w:sz="4" w:space="0" w:color="auto"/>
              <w:right w:val="dotted" w:sz="4" w:space="0" w:color="auto"/>
            </w:tcBorders>
          </w:tcPr>
          <w:p w14:paraId="0E7C98BC" w14:textId="1FF9726F" w:rsidR="008B76F5" w:rsidRDefault="00BB5F18" w:rsidP="00BB5F18">
            <w:pPr>
              <w:ind w:left="220" w:hangingChars="100" w:hanging="220"/>
              <w:rPr>
                <w:rFonts w:hAnsi="ＭＳ Ｐ明朝" w:cs="ＭＳ Ｐ明朝"/>
              </w:rPr>
            </w:pPr>
            <w:r>
              <w:rPr>
                <w:rFonts w:hAnsi="ＭＳ Ｐ明朝" w:cs="ＭＳ Ｐ明朝" w:hint="eastAsia"/>
              </w:rPr>
              <w:t>財政支援</w:t>
            </w:r>
            <w:r w:rsidR="008B76F5">
              <w:rPr>
                <w:rFonts w:hAnsi="ＭＳ Ｐ明朝" w:cs="ＭＳ Ｐ明朝" w:hint="eastAsia"/>
              </w:rPr>
              <w:t>実施</w:t>
            </w:r>
            <w:r>
              <w:rPr>
                <w:rFonts w:hAnsi="ＭＳ Ｐ明朝" w:cs="ＭＳ Ｐ明朝" w:hint="eastAsia"/>
              </w:rPr>
              <w:t>（１３</w:t>
            </w:r>
            <w:r w:rsidR="008B76F5">
              <w:rPr>
                <w:rFonts w:hAnsi="ＭＳ Ｐ明朝" w:cs="ＭＳ Ｐ明朝" w:hint="eastAsia"/>
              </w:rPr>
              <w:t>市町村</w:t>
            </w:r>
            <w:r>
              <w:rPr>
                <w:rFonts w:hAnsi="ＭＳ Ｐ明朝" w:cs="ＭＳ Ｐ明朝" w:hint="eastAsia"/>
              </w:rPr>
              <w:t>）</w:t>
            </w:r>
            <w:r w:rsidR="008B76F5">
              <w:rPr>
                <w:rFonts w:hAnsi="ＭＳ Ｐ明朝" w:cs="ＭＳ Ｐ明朝" w:hint="eastAsia"/>
              </w:rPr>
              <w:t>：</w:t>
            </w:r>
            <w:r w:rsidR="009674D6">
              <w:rPr>
                <w:rFonts w:hAnsi="ＭＳ Ｐ明朝" w:cs="ＭＳ Ｐ明朝" w:hint="eastAsia"/>
              </w:rPr>
              <w:t>名古屋市、一宮市、刈谷市、</w:t>
            </w:r>
            <w:r>
              <w:rPr>
                <w:rFonts w:hAnsi="ＭＳ Ｐ明朝" w:cs="ＭＳ Ｐ明朝" w:hint="eastAsia"/>
              </w:rPr>
              <w:t>知多市、田原市、愛西市、長久手市、南知多町、美浜町、武豊町、幸田町、設楽町、東栄町</w:t>
            </w:r>
          </w:p>
        </w:tc>
      </w:tr>
    </w:tbl>
    <w:p w14:paraId="1B32F98A" w14:textId="77777777" w:rsidR="008B76F5" w:rsidRPr="00BB5F18" w:rsidRDefault="008B76F5" w:rsidP="003035EF">
      <w:pPr>
        <w:ind w:leftChars="100" w:left="220" w:firstLineChars="100" w:firstLine="220"/>
        <w:rPr>
          <w:rFonts w:hAnsi="ＭＳ Ｐ明朝" w:cs="ＭＳ Ｐ明朝"/>
        </w:rPr>
      </w:pPr>
    </w:p>
    <w:p w14:paraId="4FD3B03E" w14:textId="7C5C81D2" w:rsidR="00990BB8" w:rsidRPr="00847A72" w:rsidRDefault="00990BB8" w:rsidP="003035EF">
      <w:pPr>
        <w:ind w:firstLineChars="100" w:firstLine="220"/>
        <w:rPr>
          <w:rFonts w:ascii="ＭＳ Ｐゴシック" w:eastAsia="ＭＳ Ｐゴシック" w:hAnsi="ＭＳ Ｐゴシック" w:cs="ＭＳ Ｐ明朝"/>
        </w:rPr>
      </w:pPr>
      <w:r w:rsidRPr="00847A72">
        <w:rPr>
          <w:rFonts w:ascii="ＭＳ Ｐゴシック" w:eastAsia="ＭＳ Ｐゴシック" w:hAnsi="ＭＳ Ｐゴシック" w:cs="ＭＳ Ｐ明朝" w:hint="eastAsia"/>
        </w:rPr>
        <w:t>③介護事業所への感染防止のための支援</w:t>
      </w:r>
    </w:p>
    <w:p w14:paraId="1FA7B5EA" w14:textId="40A7C71F" w:rsidR="001640AC" w:rsidRDefault="007C074D" w:rsidP="0098737F">
      <w:pPr>
        <w:ind w:leftChars="200" w:left="440" w:firstLineChars="100" w:firstLine="220"/>
        <w:rPr>
          <w:rFonts w:hAnsi="ＭＳ Ｐ明朝" w:cs="ＭＳ Ｐ明朝"/>
        </w:rPr>
      </w:pPr>
      <w:r w:rsidRPr="007C074D">
        <w:rPr>
          <w:rFonts w:hAnsi="ＭＳ Ｐ明朝" w:cs="ＭＳ Ｐ明朝" w:hint="eastAsia"/>
        </w:rPr>
        <w:t>介護事業所への感染防止支援として医療防護具や消毒液等の支給が</w:t>
      </w:r>
      <w:r w:rsidR="009674D6">
        <w:rPr>
          <w:rFonts w:hAnsi="ＭＳ Ｐ明朝" w:cs="ＭＳ Ｐ明朝" w:hint="eastAsia"/>
        </w:rPr>
        <w:t>３３市町村（６１％）</w:t>
      </w:r>
      <w:r w:rsidRPr="007C074D">
        <w:rPr>
          <w:rFonts w:hAnsi="ＭＳ Ｐ明朝" w:cs="ＭＳ Ｐ明朝" w:hint="eastAsia"/>
        </w:rPr>
        <w:t>で行われた。第２</w:t>
      </w:r>
      <w:r w:rsidR="003035EF">
        <w:rPr>
          <w:rFonts w:hAnsi="ＭＳ Ｐ明朝" w:cs="ＭＳ Ｐ明朝" w:hint="eastAsia"/>
        </w:rPr>
        <w:t>波</w:t>
      </w:r>
      <w:r w:rsidRPr="007C074D">
        <w:rPr>
          <w:rFonts w:hAnsi="ＭＳ Ｐ明朝" w:cs="ＭＳ Ｐ明朝" w:hint="eastAsia"/>
        </w:rPr>
        <w:t>が起きても支援出来るように自治体で備蓄を</w:t>
      </w:r>
      <w:r w:rsidR="008B76F5">
        <w:rPr>
          <w:rFonts w:hAnsi="ＭＳ Ｐ明朝" w:cs="ＭＳ Ｐ明朝" w:hint="eastAsia"/>
        </w:rPr>
        <w:t>行い</w:t>
      </w:r>
      <w:r w:rsidRPr="007C074D">
        <w:rPr>
          <w:rFonts w:hAnsi="ＭＳ Ｐ明朝" w:cs="ＭＳ Ｐ明朝" w:hint="eastAsia"/>
        </w:rPr>
        <w:t>、実施自治体が拡大することを求めたい。</w:t>
      </w:r>
    </w:p>
    <w:p w14:paraId="69AAF35B" w14:textId="77777777" w:rsidR="003035EF" w:rsidRPr="008B76F5" w:rsidRDefault="003035EF" w:rsidP="003035EF">
      <w:pPr>
        <w:ind w:leftChars="100" w:left="220" w:firstLineChars="100" w:firstLine="220"/>
        <w:rPr>
          <w:rFonts w:hAnsi="ＭＳ Ｐ明朝" w:cs="ＭＳ Ｐ明朝"/>
        </w:rPr>
      </w:pPr>
    </w:p>
    <w:bookmarkEnd w:id="5"/>
    <w:p w14:paraId="798632EB" w14:textId="1C8A9A00" w:rsidR="002951B4" w:rsidRPr="001D10DF" w:rsidRDefault="00AD7904" w:rsidP="00067A0C">
      <w:pPr>
        <w:pStyle w:val="ac"/>
        <w:rPr>
          <w:rFonts w:hAnsi="ＭＳ Ｐゴシック"/>
          <w:strike/>
          <w:szCs w:val="22"/>
        </w:rPr>
      </w:pPr>
      <w:r w:rsidRPr="001D10DF">
        <w:rPr>
          <w:rFonts w:hAnsi="ＭＳ Ｐゴシック" w:hint="eastAsia"/>
        </w:rPr>
        <w:t>４</w:t>
      </w:r>
      <w:r w:rsidR="00136DA1" w:rsidRPr="001D10DF">
        <w:rPr>
          <w:rFonts w:hAnsi="ＭＳ Ｐゴシック" w:hint="eastAsia"/>
        </w:rPr>
        <w:t>．</w:t>
      </w:r>
      <w:r w:rsidR="00847986" w:rsidRPr="001D10DF">
        <w:rPr>
          <w:rFonts w:hAnsi="ＭＳ Ｐゴシック" w:hint="eastAsia"/>
        </w:rPr>
        <w:t>障害</w:t>
      </w:r>
      <w:r w:rsidR="006873D0" w:rsidRPr="001D10DF">
        <w:rPr>
          <w:rFonts w:hAnsi="ＭＳ Ｐゴシック" w:hint="eastAsia"/>
        </w:rPr>
        <w:t>福祉</w:t>
      </w:r>
    </w:p>
    <w:p w14:paraId="56F71CB3" w14:textId="695C0628" w:rsidR="00063CAE" w:rsidRPr="000A1384" w:rsidRDefault="002951B4" w:rsidP="003035EF">
      <w:pPr>
        <w:ind w:firstLineChars="100" w:firstLine="220"/>
        <w:rPr>
          <w:rFonts w:ascii="ＭＳ Ｐゴシック" w:eastAsia="ＭＳ Ｐゴシック" w:hAnsi="ＭＳ Ｐゴシック" w:cs="ＭＳ Ｐ明朝"/>
        </w:rPr>
      </w:pPr>
      <w:r w:rsidRPr="000A1384">
        <w:rPr>
          <w:rFonts w:ascii="ＭＳ Ｐゴシック" w:eastAsia="ＭＳ Ｐゴシック" w:hAnsi="ＭＳ Ｐゴシック" w:cs="ＭＳ Ｐ明朝" w:hint="eastAsia"/>
        </w:rPr>
        <w:t>①</w:t>
      </w:r>
      <w:r w:rsidR="00063CAE" w:rsidRPr="000A1384">
        <w:rPr>
          <w:rFonts w:ascii="ＭＳ Ｐゴシック" w:eastAsia="ＭＳ Ｐゴシック" w:hAnsi="ＭＳ Ｐゴシック" w:cs="ＭＳ Ｐ明朝" w:hint="eastAsia"/>
        </w:rPr>
        <w:t>障害福祉事業所への財政的支援</w:t>
      </w:r>
    </w:p>
    <w:p w14:paraId="1C330383" w14:textId="1021C66D" w:rsidR="003035EF" w:rsidRPr="00A55861" w:rsidRDefault="003035EF" w:rsidP="0098737F">
      <w:pPr>
        <w:pStyle w:val="ac"/>
        <w:ind w:firstLineChars="300" w:firstLine="660"/>
        <w:rPr>
          <w:rFonts w:ascii="ＭＳ Ｐ明朝" w:eastAsia="ＭＳ Ｐ明朝"/>
          <w:u w:val="none"/>
        </w:rPr>
      </w:pPr>
      <w:bookmarkStart w:id="6" w:name="_Hlk41949786"/>
      <w:r w:rsidRPr="00A55861">
        <w:rPr>
          <w:rFonts w:ascii="ＭＳ Ｐ明朝" w:eastAsia="ＭＳ Ｐ明朝" w:hint="eastAsia"/>
          <w:u w:val="none"/>
        </w:rPr>
        <w:t>「障害福祉事業所に独自の財政支援」を実施しているのは</w:t>
      </w:r>
      <w:r w:rsidR="00A55861">
        <w:rPr>
          <w:rFonts w:ascii="ＭＳ Ｐ明朝" w:eastAsia="ＭＳ Ｐ明朝" w:hint="eastAsia"/>
          <w:u w:val="none"/>
        </w:rPr>
        <w:t>１２</w:t>
      </w:r>
      <w:r w:rsidRPr="00A55861">
        <w:rPr>
          <w:rFonts w:ascii="ＭＳ Ｐ明朝" w:eastAsia="ＭＳ Ｐ明朝" w:hint="eastAsia"/>
          <w:u w:val="none"/>
        </w:rPr>
        <w:t>市町村（</w:t>
      </w:r>
      <w:r w:rsidR="00960E08">
        <w:rPr>
          <w:rFonts w:ascii="ＭＳ Ｐ明朝" w:eastAsia="ＭＳ Ｐ明朝" w:hint="eastAsia"/>
          <w:u w:val="none"/>
        </w:rPr>
        <w:t>２２</w:t>
      </w:r>
      <w:r w:rsidRPr="00A55861">
        <w:rPr>
          <w:rFonts w:ascii="ＭＳ Ｐ明朝" w:eastAsia="ＭＳ Ｐ明朝" w:hint="eastAsia"/>
          <w:u w:val="none"/>
        </w:rPr>
        <w:t>％）</w:t>
      </w:r>
    </w:p>
    <w:tbl>
      <w:tblPr>
        <w:tblStyle w:val="a8"/>
        <w:tblW w:w="0" w:type="auto"/>
        <w:tblInd w:w="675" w:type="dxa"/>
        <w:tblLook w:val="04A0" w:firstRow="1" w:lastRow="0" w:firstColumn="1" w:lastColumn="0" w:noHBand="0" w:noVBand="1"/>
      </w:tblPr>
      <w:tblGrid>
        <w:gridCol w:w="9161"/>
      </w:tblGrid>
      <w:tr w:rsidR="008B76F5" w:rsidRPr="00A55861" w14:paraId="177780D8" w14:textId="77777777" w:rsidTr="0098737F">
        <w:tc>
          <w:tcPr>
            <w:tcW w:w="9161" w:type="dxa"/>
            <w:tcBorders>
              <w:top w:val="dotted" w:sz="4" w:space="0" w:color="auto"/>
              <w:left w:val="dotted" w:sz="4" w:space="0" w:color="auto"/>
              <w:bottom w:val="dotted" w:sz="4" w:space="0" w:color="auto"/>
              <w:right w:val="dotted" w:sz="4" w:space="0" w:color="auto"/>
            </w:tcBorders>
          </w:tcPr>
          <w:p w14:paraId="06E4ED7D" w14:textId="2A729363" w:rsidR="008B76F5" w:rsidRPr="00A55861" w:rsidRDefault="00A55861" w:rsidP="00A55861">
            <w:pPr>
              <w:ind w:left="220" w:hangingChars="100" w:hanging="220"/>
              <w:rPr>
                <w:rFonts w:hAnsi="ＭＳ Ｐ明朝" w:cs="ＭＳ Ｐ明朝"/>
              </w:rPr>
            </w:pPr>
            <w:r w:rsidRPr="00A55861">
              <w:rPr>
                <w:rFonts w:hAnsi="ＭＳ Ｐ明朝" w:cs="ＭＳ Ｐ明朝" w:hint="eastAsia"/>
              </w:rPr>
              <w:t>財政支援</w:t>
            </w:r>
            <w:r w:rsidR="008B76F5" w:rsidRPr="00A55861">
              <w:rPr>
                <w:rFonts w:hAnsi="ＭＳ Ｐ明朝" w:cs="ＭＳ Ｐ明朝" w:hint="eastAsia"/>
              </w:rPr>
              <w:t>実施</w:t>
            </w:r>
            <w:r w:rsidRPr="00A55861">
              <w:rPr>
                <w:rFonts w:hAnsi="ＭＳ Ｐ明朝" w:cs="ＭＳ Ｐ明朝" w:hint="eastAsia"/>
              </w:rPr>
              <w:t>（１２</w:t>
            </w:r>
            <w:r w:rsidR="008B76F5" w:rsidRPr="00A55861">
              <w:rPr>
                <w:rFonts w:hAnsi="ＭＳ Ｐ明朝" w:cs="ＭＳ Ｐ明朝" w:hint="eastAsia"/>
              </w:rPr>
              <w:t>市町村</w:t>
            </w:r>
            <w:r w:rsidRPr="00A55861">
              <w:rPr>
                <w:rFonts w:hAnsi="ＭＳ Ｐ明朝" w:cs="ＭＳ Ｐ明朝" w:hint="eastAsia"/>
              </w:rPr>
              <w:t>）</w:t>
            </w:r>
            <w:r w:rsidR="008B76F5" w:rsidRPr="00A55861">
              <w:rPr>
                <w:rFonts w:hAnsi="ＭＳ Ｐ明朝" w:cs="ＭＳ Ｐ明朝" w:hint="eastAsia"/>
              </w:rPr>
              <w:t>：</w:t>
            </w:r>
            <w:r>
              <w:rPr>
                <w:rFonts w:hAnsi="ＭＳ Ｐ明朝" w:cs="ＭＳ Ｐ明朝" w:hint="eastAsia"/>
              </w:rPr>
              <w:t>名古屋市、一宮市、刈谷市、知多市、知立市、愛西市、長久手市、南知多町、美浜町、武豊町、幸田町、設楽町</w:t>
            </w:r>
          </w:p>
        </w:tc>
      </w:tr>
    </w:tbl>
    <w:p w14:paraId="26F0172D" w14:textId="77777777" w:rsidR="00A55861" w:rsidRDefault="00A55861" w:rsidP="001640AC">
      <w:pPr>
        <w:ind w:firstLineChars="100" w:firstLine="220"/>
        <w:rPr>
          <w:rFonts w:ascii="ＭＳ Ｐゴシック" w:eastAsia="ＭＳ Ｐゴシック" w:hAnsi="ＭＳ Ｐゴシック" w:cs="ＭＳ Ｐ明朝"/>
        </w:rPr>
      </w:pPr>
    </w:p>
    <w:p w14:paraId="4F744B23" w14:textId="088D11CA" w:rsidR="00990BB8" w:rsidRPr="000A1384" w:rsidRDefault="00990BB8" w:rsidP="001640AC">
      <w:pPr>
        <w:ind w:firstLineChars="100" w:firstLine="220"/>
        <w:rPr>
          <w:rFonts w:ascii="ＭＳ Ｐゴシック" w:eastAsia="ＭＳ Ｐゴシック" w:hAnsi="ＭＳ Ｐゴシック" w:cs="ＭＳ Ｐ明朝"/>
        </w:rPr>
      </w:pPr>
      <w:r w:rsidRPr="000A1384">
        <w:rPr>
          <w:rFonts w:ascii="ＭＳ Ｐゴシック" w:eastAsia="ＭＳ Ｐゴシック" w:hAnsi="ＭＳ Ｐゴシック" w:cs="ＭＳ Ｐ明朝" w:hint="eastAsia"/>
        </w:rPr>
        <w:t>②障害福祉事業所への感染防止のための支援</w:t>
      </w:r>
    </w:p>
    <w:bookmarkEnd w:id="6"/>
    <w:p w14:paraId="4259A408" w14:textId="29F1AA41" w:rsidR="003035EF" w:rsidRPr="00A55861" w:rsidRDefault="003035EF" w:rsidP="0098737F">
      <w:pPr>
        <w:pStyle w:val="ac"/>
        <w:ind w:leftChars="200" w:left="440" w:firstLineChars="100" w:firstLine="220"/>
        <w:rPr>
          <w:rFonts w:ascii="ＭＳ Ｐ明朝" w:eastAsia="ＭＳ Ｐ明朝"/>
          <w:u w:val="none"/>
        </w:rPr>
      </w:pPr>
      <w:r w:rsidRPr="00A55861">
        <w:rPr>
          <w:rFonts w:ascii="ＭＳ Ｐ明朝" w:eastAsia="ＭＳ Ｐ明朝" w:hint="eastAsia"/>
          <w:u w:val="none"/>
        </w:rPr>
        <w:t>「障害福祉事業所に感染防止の支援」を実施しているのは</w:t>
      </w:r>
      <w:r w:rsidR="00960E08">
        <w:rPr>
          <w:rFonts w:ascii="ＭＳ Ｐ明朝" w:eastAsia="ＭＳ Ｐ明朝" w:hint="eastAsia"/>
          <w:u w:val="none"/>
        </w:rPr>
        <w:t>２７</w:t>
      </w:r>
      <w:r w:rsidRPr="00A55861">
        <w:rPr>
          <w:rFonts w:ascii="ＭＳ Ｐ明朝" w:eastAsia="ＭＳ Ｐ明朝" w:hint="eastAsia"/>
          <w:u w:val="none"/>
        </w:rPr>
        <w:t>市町村（</w:t>
      </w:r>
      <w:r w:rsidR="00960E08">
        <w:rPr>
          <w:rFonts w:ascii="ＭＳ Ｐ明朝" w:eastAsia="ＭＳ Ｐ明朝" w:hint="eastAsia"/>
          <w:u w:val="none"/>
        </w:rPr>
        <w:t>５０</w:t>
      </w:r>
      <w:r w:rsidRPr="00A55861">
        <w:rPr>
          <w:rFonts w:ascii="ＭＳ Ｐ明朝" w:eastAsia="ＭＳ Ｐ明朝" w:hint="eastAsia"/>
          <w:u w:val="none"/>
        </w:rPr>
        <w:t>％）。</w:t>
      </w:r>
    </w:p>
    <w:p w14:paraId="7A351E13" w14:textId="77777777" w:rsidR="00A55861" w:rsidRPr="00A55861" w:rsidRDefault="00A55861" w:rsidP="003035EF">
      <w:pPr>
        <w:pStyle w:val="ac"/>
        <w:ind w:leftChars="100" w:left="220" w:firstLineChars="100" w:firstLine="220"/>
        <w:rPr>
          <w:rFonts w:ascii="ＭＳ Ｐ明朝" w:eastAsia="ＭＳ Ｐ明朝"/>
          <w:u w:val="none"/>
        </w:rPr>
      </w:pPr>
    </w:p>
    <w:p w14:paraId="16FD9900" w14:textId="67CF1FF0" w:rsidR="00B96834" w:rsidRPr="000A1384" w:rsidRDefault="00B96834" w:rsidP="001640AC">
      <w:pPr>
        <w:ind w:firstLineChars="100" w:firstLine="220"/>
        <w:rPr>
          <w:rFonts w:ascii="ＭＳ Ｐゴシック" w:eastAsia="ＭＳ Ｐゴシック" w:hAnsi="ＭＳ Ｐゴシック" w:cs="ＭＳ Ｐ明朝"/>
        </w:rPr>
      </w:pPr>
      <w:r w:rsidRPr="000A1384">
        <w:rPr>
          <w:rFonts w:ascii="ＭＳ Ｐゴシック" w:eastAsia="ＭＳ Ｐゴシック" w:hAnsi="ＭＳ Ｐゴシック" w:cs="ＭＳ Ｐ明朝" w:hint="eastAsia"/>
        </w:rPr>
        <w:t>③放課後等デイサービスの利用者負担の免除</w:t>
      </w:r>
    </w:p>
    <w:p w14:paraId="5A9DBF37" w14:textId="666F5CE7" w:rsidR="0098737F" w:rsidRDefault="007C074D" w:rsidP="0098737F">
      <w:pPr>
        <w:pStyle w:val="ac"/>
        <w:ind w:leftChars="200" w:left="440" w:firstLineChars="100" w:firstLine="220"/>
        <w:rPr>
          <w:rFonts w:ascii="ＭＳ Ｐ明朝" w:eastAsia="ＭＳ Ｐ明朝"/>
          <w:u w:val="none"/>
        </w:rPr>
      </w:pPr>
      <w:r w:rsidRPr="00A55861">
        <w:rPr>
          <w:rFonts w:ascii="ＭＳ Ｐ明朝" w:eastAsia="ＭＳ Ｐ明朝" w:hint="eastAsia"/>
          <w:u w:val="none"/>
        </w:rPr>
        <w:t>放課後デイサービスで電話等の代替サービスの利用者負担を、国基準通り免除するのは、準備中を含め</w:t>
      </w:r>
      <w:r w:rsidR="00960E08">
        <w:rPr>
          <w:rFonts w:ascii="ＭＳ Ｐ明朝" w:eastAsia="ＭＳ Ｐ明朝" w:hint="eastAsia"/>
          <w:u w:val="none"/>
        </w:rPr>
        <w:t>４５</w:t>
      </w:r>
      <w:r w:rsidRPr="00A55861">
        <w:rPr>
          <w:rFonts w:ascii="ＭＳ Ｐ明朝" w:eastAsia="ＭＳ Ｐ明朝" w:hint="eastAsia"/>
          <w:u w:val="none"/>
        </w:rPr>
        <w:t>市町村（</w:t>
      </w:r>
      <w:r w:rsidR="00960E08">
        <w:rPr>
          <w:rFonts w:ascii="ＭＳ Ｐ明朝" w:eastAsia="ＭＳ Ｐ明朝" w:hint="eastAsia"/>
          <w:u w:val="none"/>
        </w:rPr>
        <w:t>８３</w:t>
      </w:r>
      <w:r w:rsidRPr="00A55861">
        <w:rPr>
          <w:rFonts w:ascii="ＭＳ Ｐ明朝" w:eastAsia="ＭＳ Ｐ明朝" w:hint="eastAsia"/>
          <w:u w:val="none"/>
        </w:rPr>
        <w:t>％）。</w:t>
      </w:r>
    </w:p>
    <w:p w14:paraId="68774C3E" w14:textId="5F2843D3" w:rsidR="00847986" w:rsidRPr="00A55861" w:rsidRDefault="007C074D" w:rsidP="0098737F">
      <w:pPr>
        <w:pStyle w:val="ac"/>
        <w:ind w:leftChars="200" w:left="440" w:firstLineChars="100" w:firstLine="220"/>
        <w:rPr>
          <w:rFonts w:ascii="ＭＳ Ｐ明朝" w:eastAsia="ＭＳ Ｐ明朝"/>
          <w:u w:val="none"/>
        </w:rPr>
      </w:pPr>
      <w:r w:rsidRPr="00A55861">
        <w:rPr>
          <w:rFonts w:ascii="ＭＳ Ｐ明朝" w:eastAsia="ＭＳ Ｐ明朝" w:hint="eastAsia"/>
          <w:u w:val="none"/>
        </w:rPr>
        <w:t>一方、免除予定なしが</w:t>
      </w:r>
      <w:r w:rsidR="00960E08">
        <w:rPr>
          <w:rFonts w:ascii="ＭＳ Ｐ明朝" w:eastAsia="ＭＳ Ｐ明朝" w:hint="eastAsia"/>
          <w:u w:val="none"/>
        </w:rPr>
        <w:t>９</w:t>
      </w:r>
      <w:r w:rsidRPr="00A55861">
        <w:rPr>
          <w:rFonts w:ascii="ＭＳ Ｐ明朝" w:eastAsia="ＭＳ Ｐ明朝" w:hint="eastAsia"/>
          <w:u w:val="none"/>
        </w:rPr>
        <w:t>市町村（</w:t>
      </w:r>
      <w:r w:rsidR="00A55861">
        <w:rPr>
          <w:rFonts w:ascii="ＭＳ Ｐ明朝" w:eastAsia="ＭＳ Ｐ明朝" w:hint="eastAsia"/>
          <w:u w:val="none"/>
        </w:rPr>
        <w:t>１７</w:t>
      </w:r>
      <w:r w:rsidRPr="00A55861">
        <w:rPr>
          <w:rFonts w:ascii="ＭＳ Ｐ明朝" w:eastAsia="ＭＳ Ｐ明朝" w:hint="eastAsia"/>
          <w:u w:val="none"/>
        </w:rPr>
        <w:t>％）あり、そのうち「利用者が了承して代替サービスを受けるなら、補助は不要と考える」</w:t>
      </w:r>
      <w:r w:rsidR="00A52665">
        <w:rPr>
          <w:rFonts w:ascii="ＭＳ Ｐ明朝" w:eastAsia="ＭＳ Ｐ明朝" w:hint="eastAsia"/>
          <w:u w:val="none"/>
        </w:rPr>
        <w:t>（半田市）、</w:t>
      </w:r>
      <w:r w:rsidR="00A55861">
        <w:rPr>
          <w:rFonts w:ascii="ＭＳ Ｐ明朝" w:eastAsia="ＭＳ Ｐ明朝" w:hint="eastAsia"/>
          <w:u w:val="none"/>
        </w:rPr>
        <w:t>「利用者が了承した上で代替サービスを受け入れるのであれば補助は不要と考える」</w:t>
      </w:r>
      <w:r w:rsidR="00A52665">
        <w:rPr>
          <w:rFonts w:ascii="ＭＳ Ｐ明朝" w:eastAsia="ＭＳ Ｐ明朝" w:hint="eastAsia"/>
          <w:u w:val="none"/>
        </w:rPr>
        <w:t>（刈谷市）</w:t>
      </w:r>
      <w:r w:rsidRPr="00A55861">
        <w:rPr>
          <w:rFonts w:ascii="ＭＳ Ｐ明朝" w:eastAsia="ＭＳ Ｐ明朝" w:hint="eastAsia"/>
          <w:u w:val="none"/>
        </w:rPr>
        <w:t>といった国の趣旨を損なう対応については改善が求められる。</w:t>
      </w:r>
    </w:p>
    <w:p w14:paraId="54CD217A" w14:textId="77777777" w:rsidR="003035EF" w:rsidRPr="00960E08" w:rsidRDefault="003035EF" w:rsidP="003035EF">
      <w:pPr>
        <w:pStyle w:val="ac"/>
        <w:ind w:leftChars="100" w:left="220" w:firstLineChars="100" w:firstLine="220"/>
        <w:rPr>
          <w:rFonts w:hAnsi="ＭＳ Ｐゴシック"/>
          <w:u w:val="none"/>
        </w:rPr>
      </w:pPr>
    </w:p>
    <w:p w14:paraId="5A451317" w14:textId="001180F1" w:rsidR="003035EF" w:rsidRPr="00B96834" w:rsidRDefault="0024182F" w:rsidP="003035EF">
      <w:pPr>
        <w:pStyle w:val="ac"/>
      </w:pPr>
      <w:r w:rsidRPr="00B96834">
        <w:rPr>
          <w:rFonts w:hAnsi="ＭＳ Ｐゴシック" w:hint="eastAsia"/>
        </w:rPr>
        <w:t>５</w:t>
      </w:r>
      <w:r w:rsidR="000162B2" w:rsidRPr="00B96834">
        <w:rPr>
          <w:rFonts w:hAnsi="ＭＳ Ｐゴシック" w:hint="eastAsia"/>
        </w:rPr>
        <w:t>．医療体制</w:t>
      </w:r>
    </w:p>
    <w:p w14:paraId="67485DCC" w14:textId="77777777" w:rsidR="000162B2" w:rsidRPr="003035EF" w:rsidRDefault="000162B2" w:rsidP="001640AC">
      <w:pPr>
        <w:ind w:firstLineChars="100" w:firstLine="220"/>
        <w:rPr>
          <w:rFonts w:ascii="ＭＳ Ｐゴシック" w:eastAsia="ＭＳ Ｐゴシック" w:hAnsi="ＭＳ Ｐゴシック" w:cs="ＭＳ Ｐ明朝"/>
        </w:rPr>
      </w:pPr>
      <w:r w:rsidRPr="003035EF">
        <w:rPr>
          <w:rFonts w:ascii="ＭＳ Ｐゴシック" w:eastAsia="ＭＳ Ｐゴシック" w:hAnsi="ＭＳ Ｐゴシック" w:cs="ＭＳ Ｐ明朝" w:hint="eastAsia"/>
        </w:rPr>
        <w:t>①医療機関への財政的支援策</w:t>
      </w:r>
    </w:p>
    <w:p w14:paraId="4093FBE7" w14:textId="54C17AA0" w:rsidR="003035EF" w:rsidRDefault="00960E08" w:rsidP="000A1384">
      <w:pPr>
        <w:ind w:leftChars="200" w:left="440" w:firstLineChars="100" w:firstLine="220"/>
        <w:rPr>
          <w:rFonts w:hAnsi="ＭＳ Ｐ明朝" w:cs="ＭＳ Ｐ明朝"/>
        </w:rPr>
      </w:pPr>
      <w:r>
        <w:rPr>
          <w:rFonts w:hAnsi="ＭＳ Ｐ明朝" w:cs="ＭＳ Ｐ明朝" w:hint="eastAsia"/>
        </w:rPr>
        <w:t>医療機関に</w:t>
      </w:r>
      <w:r w:rsidR="003035EF" w:rsidRPr="007C074D">
        <w:rPr>
          <w:rFonts w:hAnsi="ＭＳ Ｐ明朝" w:cs="ＭＳ Ｐ明朝" w:hint="eastAsia"/>
        </w:rPr>
        <w:t>独自支援を行っている</w:t>
      </w:r>
      <w:r>
        <w:rPr>
          <w:rFonts w:hAnsi="ＭＳ Ｐ明朝" w:cs="ＭＳ Ｐ明朝" w:hint="eastAsia"/>
        </w:rPr>
        <w:t>の</w:t>
      </w:r>
      <w:r w:rsidR="003035EF" w:rsidRPr="007C074D">
        <w:rPr>
          <w:rFonts w:hAnsi="ＭＳ Ｐ明朝" w:cs="ＭＳ Ｐ明朝" w:hint="eastAsia"/>
        </w:rPr>
        <w:t>は</w:t>
      </w:r>
      <w:r w:rsidR="00A55861">
        <w:rPr>
          <w:rFonts w:hAnsi="ＭＳ Ｐ明朝" w:cs="ＭＳ Ｐ明朝" w:hint="eastAsia"/>
        </w:rPr>
        <w:t>１３</w:t>
      </w:r>
      <w:r>
        <w:rPr>
          <w:rFonts w:hAnsi="ＭＳ Ｐ明朝" w:cs="ＭＳ Ｐ明朝" w:hint="eastAsia"/>
        </w:rPr>
        <w:t>市町村</w:t>
      </w:r>
      <w:r w:rsidR="00A55861">
        <w:rPr>
          <w:rFonts w:hAnsi="ＭＳ Ｐ明朝" w:cs="ＭＳ Ｐ明朝" w:hint="eastAsia"/>
        </w:rPr>
        <w:t>（２４％）</w:t>
      </w:r>
      <w:r w:rsidR="003035EF" w:rsidRPr="007C074D">
        <w:rPr>
          <w:rFonts w:hAnsi="ＭＳ Ｐ明朝" w:cs="ＭＳ Ｐ明朝" w:hint="eastAsia"/>
        </w:rPr>
        <w:t>で、応援金・支援協力金などの助成を行う自治体（名古屋市・大府市・清須市・北名古屋市・長久手市・南知多町・美浜町・設楽町）のほか、</w:t>
      </w:r>
      <w:r w:rsidR="0098737F">
        <w:rPr>
          <w:rFonts w:hAnsi="ＭＳ Ｐ明朝" w:cs="ＭＳ Ｐ明朝" w:hint="eastAsia"/>
        </w:rPr>
        <w:t>３</w:t>
      </w:r>
      <w:r w:rsidR="003035EF" w:rsidRPr="007C074D">
        <w:rPr>
          <w:rFonts w:hAnsi="ＭＳ Ｐ明朝" w:cs="ＭＳ Ｐ明朝" w:hint="eastAsia"/>
        </w:rPr>
        <w:t>密対策リフォームへの補助（一宮市）、資金貸付制度（岡崎市）などの制度が見られる。</w:t>
      </w:r>
    </w:p>
    <w:tbl>
      <w:tblPr>
        <w:tblStyle w:val="a8"/>
        <w:tblW w:w="0" w:type="auto"/>
        <w:tblInd w:w="675" w:type="dxa"/>
        <w:tblLook w:val="04A0" w:firstRow="1" w:lastRow="0" w:firstColumn="1" w:lastColumn="0" w:noHBand="0" w:noVBand="1"/>
      </w:tblPr>
      <w:tblGrid>
        <w:gridCol w:w="9161"/>
      </w:tblGrid>
      <w:tr w:rsidR="005350A4" w:rsidRPr="00A55861" w14:paraId="5982142A" w14:textId="77777777" w:rsidTr="00F8381E">
        <w:tc>
          <w:tcPr>
            <w:tcW w:w="9161" w:type="dxa"/>
            <w:tcBorders>
              <w:top w:val="dotted" w:sz="4" w:space="0" w:color="auto"/>
              <w:left w:val="dotted" w:sz="4" w:space="0" w:color="auto"/>
              <w:bottom w:val="dotted" w:sz="4" w:space="0" w:color="auto"/>
              <w:right w:val="dotted" w:sz="4" w:space="0" w:color="auto"/>
            </w:tcBorders>
          </w:tcPr>
          <w:p w14:paraId="0D719587" w14:textId="79BEF51B" w:rsidR="005350A4" w:rsidRPr="00A55861" w:rsidRDefault="005350A4" w:rsidP="00F8381E">
            <w:pPr>
              <w:ind w:left="220" w:hangingChars="100" w:hanging="220"/>
              <w:rPr>
                <w:rFonts w:hAnsi="ＭＳ Ｐ明朝" w:cs="ＭＳ Ｐ明朝"/>
              </w:rPr>
            </w:pPr>
            <w:r w:rsidRPr="00A55861">
              <w:rPr>
                <w:rFonts w:hAnsi="ＭＳ Ｐ明朝" w:cs="ＭＳ Ｐ明朝" w:hint="eastAsia"/>
              </w:rPr>
              <w:t>財政支援実施（１</w:t>
            </w:r>
            <w:r>
              <w:rPr>
                <w:rFonts w:hAnsi="ＭＳ Ｐ明朝" w:cs="ＭＳ Ｐ明朝" w:hint="eastAsia"/>
              </w:rPr>
              <w:t>３</w:t>
            </w:r>
            <w:r w:rsidRPr="00A55861">
              <w:rPr>
                <w:rFonts w:hAnsi="ＭＳ Ｐ明朝" w:cs="ＭＳ Ｐ明朝" w:hint="eastAsia"/>
              </w:rPr>
              <w:t>市町村）：</w:t>
            </w:r>
            <w:r>
              <w:rPr>
                <w:rFonts w:hAnsi="ＭＳ Ｐ明朝" w:cs="ＭＳ Ｐ明朝" w:hint="eastAsia"/>
              </w:rPr>
              <w:t>名古屋市、岡崎市、一宮市、大府市、豊明市、清須市、北名古屋市、長久手市、豊山町、南知多町、美浜町、武豊町、設楽町</w:t>
            </w:r>
          </w:p>
        </w:tc>
      </w:tr>
    </w:tbl>
    <w:p w14:paraId="6EE49F98" w14:textId="77777777" w:rsidR="005350A4" w:rsidRPr="007C074D" w:rsidRDefault="005350A4" w:rsidP="000A1384">
      <w:pPr>
        <w:ind w:leftChars="200" w:left="440" w:firstLineChars="100" w:firstLine="220"/>
        <w:rPr>
          <w:rFonts w:hAnsi="ＭＳ Ｐ明朝" w:cs="ＭＳ Ｐ明朝"/>
        </w:rPr>
      </w:pPr>
    </w:p>
    <w:p w14:paraId="68F7556B" w14:textId="77777777" w:rsidR="000162B2" w:rsidRPr="003035EF" w:rsidRDefault="000162B2" w:rsidP="001640AC">
      <w:pPr>
        <w:ind w:firstLineChars="100" w:firstLine="220"/>
        <w:rPr>
          <w:rFonts w:ascii="ＭＳ Ｐゴシック" w:eastAsia="ＭＳ Ｐゴシック" w:hAnsi="ＭＳ Ｐゴシック" w:cs="ＭＳ Ｐ明朝"/>
        </w:rPr>
      </w:pPr>
      <w:r w:rsidRPr="003035EF">
        <w:rPr>
          <w:rFonts w:ascii="ＭＳ Ｐゴシック" w:eastAsia="ＭＳ Ｐゴシック" w:hAnsi="ＭＳ Ｐゴシック" w:cs="ＭＳ Ｐ明朝" w:hint="eastAsia"/>
        </w:rPr>
        <w:t>②医療機関への感染防止のための支援</w:t>
      </w:r>
    </w:p>
    <w:p w14:paraId="21A0B6EB" w14:textId="091F9C39" w:rsidR="003035EF" w:rsidRDefault="00A52665" w:rsidP="003035EF">
      <w:pPr>
        <w:ind w:leftChars="200" w:left="440" w:firstLineChars="100" w:firstLine="220"/>
        <w:rPr>
          <w:rFonts w:hAnsi="ＭＳ Ｐ明朝" w:cs="ＭＳ Ｐ明朝"/>
        </w:rPr>
      </w:pPr>
      <w:r>
        <w:rPr>
          <w:rFonts w:hAnsi="ＭＳ Ｐ明朝" w:cs="ＭＳ Ｐ明朝" w:hint="eastAsia"/>
        </w:rPr>
        <w:t>感染防止のための</w:t>
      </w:r>
      <w:r w:rsidR="003035EF" w:rsidRPr="007C074D">
        <w:rPr>
          <w:rFonts w:hAnsi="ＭＳ Ｐ明朝" w:cs="ＭＳ Ｐ明朝" w:hint="eastAsia"/>
        </w:rPr>
        <w:t>独自支援を行っている</w:t>
      </w:r>
      <w:r>
        <w:rPr>
          <w:rFonts w:hAnsi="ＭＳ Ｐ明朝" w:cs="ＭＳ Ｐ明朝" w:hint="eastAsia"/>
        </w:rPr>
        <w:t>のは３７市町村（６９％）</w:t>
      </w:r>
      <w:r w:rsidR="003035EF" w:rsidRPr="007C074D">
        <w:rPr>
          <w:rFonts w:hAnsi="ＭＳ Ｐ明朝" w:cs="ＭＳ Ｐ明朝" w:hint="eastAsia"/>
        </w:rPr>
        <w:t>で、各自治体が積極的に支援策を講じている。内容は、マスク・フェイスシールド・消毒液・防護服の支給などが多い。他には、</w:t>
      </w:r>
      <w:r w:rsidR="00576100">
        <w:rPr>
          <w:rFonts w:hAnsi="ＭＳ Ｐ明朝" w:cs="ＭＳ Ｐ明朝" w:hint="eastAsia"/>
        </w:rPr>
        <w:t>「</w:t>
      </w:r>
      <w:r w:rsidR="003035EF" w:rsidRPr="007C074D">
        <w:rPr>
          <w:rFonts w:hAnsi="ＭＳ Ｐ明朝" w:cs="ＭＳ Ｐ明朝" w:hint="eastAsia"/>
        </w:rPr>
        <w:t>感染防止対策として改修・修繕等の経費の補助</w:t>
      </w:r>
      <w:r w:rsidR="00576100">
        <w:rPr>
          <w:rFonts w:hAnsi="ＭＳ Ｐ明朝" w:cs="ＭＳ Ｐ明朝" w:hint="eastAsia"/>
        </w:rPr>
        <w:t>」</w:t>
      </w:r>
      <w:r w:rsidR="003035EF" w:rsidRPr="007C074D">
        <w:rPr>
          <w:rFonts w:hAnsi="ＭＳ Ｐ明朝" w:cs="ＭＳ Ｐ明朝" w:hint="eastAsia"/>
        </w:rPr>
        <w:t>（新城市）という</w:t>
      </w:r>
      <w:r>
        <w:rPr>
          <w:rFonts w:hAnsi="ＭＳ Ｐ明朝" w:cs="ＭＳ Ｐ明朝" w:hint="eastAsia"/>
        </w:rPr>
        <w:t>支援</w:t>
      </w:r>
      <w:r w:rsidR="003035EF" w:rsidRPr="007C074D">
        <w:rPr>
          <w:rFonts w:hAnsi="ＭＳ Ｐ明朝" w:cs="ＭＳ Ｐ明朝" w:hint="eastAsia"/>
        </w:rPr>
        <w:t>もある。</w:t>
      </w:r>
    </w:p>
    <w:p w14:paraId="7B26C079" w14:textId="77777777" w:rsidR="00A52665" w:rsidRPr="00A52665" w:rsidRDefault="00A52665" w:rsidP="003035EF">
      <w:pPr>
        <w:ind w:leftChars="200" w:left="440" w:firstLineChars="100" w:firstLine="220"/>
        <w:rPr>
          <w:rFonts w:hAnsi="ＭＳ Ｐ明朝" w:cs="ＭＳ Ｐ明朝"/>
        </w:rPr>
      </w:pPr>
    </w:p>
    <w:p w14:paraId="02BC6C91" w14:textId="23A71745" w:rsidR="000162B2" w:rsidRPr="003035EF" w:rsidRDefault="000162B2" w:rsidP="001640AC">
      <w:pPr>
        <w:ind w:leftChars="100" w:left="440" w:hangingChars="100" w:hanging="220"/>
        <w:rPr>
          <w:rFonts w:ascii="ＭＳ Ｐゴシック" w:eastAsia="ＭＳ Ｐゴシック" w:hAnsi="ＭＳ Ｐゴシック" w:cs="ＭＳ Ｐ明朝"/>
        </w:rPr>
      </w:pPr>
      <w:r w:rsidRPr="003035EF">
        <w:rPr>
          <w:rFonts w:ascii="ＭＳ Ｐゴシック" w:eastAsia="ＭＳ Ｐゴシック" w:hAnsi="ＭＳ Ｐゴシック" w:cs="ＭＳ Ｐ明朝" w:hint="eastAsia"/>
        </w:rPr>
        <w:t>③医療体制・検査体制</w:t>
      </w:r>
      <w:r w:rsidR="003035EF">
        <w:rPr>
          <w:rFonts w:ascii="ＭＳ Ｐゴシック" w:eastAsia="ＭＳ Ｐゴシック" w:hAnsi="ＭＳ Ｐゴシック" w:cs="ＭＳ Ｐ明朝" w:hint="eastAsia"/>
        </w:rPr>
        <w:t>で</w:t>
      </w:r>
      <w:r w:rsidRPr="003035EF">
        <w:rPr>
          <w:rFonts w:ascii="ＭＳ Ｐゴシック" w:eastAsia="ＭＳ Ｐゴシック" w:hAnsi="ＭＳ Ｐゴシック" w:cs="ＭＳ Ｐ明朝" w:hint="eastAsia"/>
        </w:rPr>
        <w:t>困</w:t>
      </w:r>
      <w:r w:rsidR="003035EF">
        <w:rPr>
          <w:rFonts w:ascii="ＭＳ Ｐゴシック" w:eastAsia="ＭＳ Ｐゴシック" w:hAnsi="ＭＳ Ｐゴシック" w:cs="ＭＳ Ｐ明朝" w:hint="eastAsia"/>
        </w:rPr>
        <w:t>っている</w:t>
      </w:r>
      <w:r w:rsidRPr="003035EF">
        <w:rPr>
          <w:rFonts w:ascii="ＭＳ Ｐゴシック" w:eastAsia="ＭＳ Ｐゴシック" w:hAnsi="ＭＳ Ｐゴシック" w:cs="ＭＳ Ｐ明朝" w:hint="eastAsia"/>
        </w:rPr>
        <w:t>こと</w:t>
      </w:r>
    </w:p>
    <w:p w14:paraId="02B3A618" w14:textId="77777777" w:rsidR="008B76F5" w:rsidRDefault="003035EF" w:rsidP="003035EF">
      <w:pPr>
        <w:ind w:leftChars="200" w:left="440" w:firstLineChars="100" w:firstLine="220"/>
        <w:rPr>
          <w:rFonts w:hAnsi="ＭＳ Ｐ明朝" w:cs="ＭＳ Ｐ明朝"/>
        </w:rPr>
      </w:pPr>
      <w:r w:rsidRPr="007C074D">
        <w:rPr>
          <w:rFonts w:hAnsi="ＭＳ Ｐ明朝" w:cs="ＭＳ Ｐ明朝" w:hint="eastAsia"/>
        </w:rPr>
        <w:t>「帰国者・接触者相談センターが圏域に1箇所で電話がつながらない」と相談体制の充実が必要と指摘（東郷町）、「第2波に備えての県・保健所からの働きかけはなく、医師会から問われて困っている」（大口町）など、コロナ感染拡大が今後も続くと予想される中で、県・保健所を含めた医療体制をめぐる自治体との連携が不十分な様子がうかがえる。</w:t>
      </w:r>
    </w:p>
    <w:p w14:paraId="148F40A0" w14:textId="3D092E35" w:rsidR="003035EF" w:rsidRDefault="003035EF" w:rsidP="003035EF">
      <w:pPr>
        <w:ind w:leftChars="200" w:left="440" w:firstLineChars="100" w:firstLine="220"/>
        <w:rPr>
          <w:rFonts w:hAnsi="ＭＳ Ｐ明朝" w:cs="ＭＳ Ｐ明朝"/>
        </w:rPr>
      </w:pPr>
      <w:r w:rsidRPr="007C074D">
        <w:rPr>
          <w:rFonts w:hAnsi="ＭＳ Ｐ明朝" w:cs="ＭＳ Ｐ明朝" w:hint="eastAsia"/>
        </w:rPr>
        <w:t>さらに「医師が検査</w:t>
      </w:r>
      <w:r w:rsidR="008B76F5">
        <w:rPr>
          <w:rFonts w:hAnsi="ＭＳ Ｐ明朝" w:cs="ＭＳ Ｐ明朝" w:hint="eastAsia"/>
        </w:rPr>
        <w:t>を</w:t>
      </w:r>
      <w:r w:rsidRPr="007C074D">
        <w:rPr>
          <w:rFonts w:hAnsi="ＭＳ Ｐ明朝" w:cs="ＭＳ Ｐ明朝" w:hint="eastAsia"/>
        </w:rPr>
        <w:t>必要と判断した対象者に対して、検査が実施できる体制が構築されていない」（豊山町）と、地域での検査体制の不十分さ</w:t>
      </w:r>
      <w:r w:rsidR="00A52665">
        <w:rPr>
          <w:rFonts w:hAnsi="ＭＳ Ｐ明朝" w:cs="ＭＳ Ｐ明朝" w:hint="eastAsia"/>
        </w:rPr>
        <w:t>を</w:t>
      </w:r>
      <w:r w:rsidRPr="007C074D">
        <w:rPr>
          <w:rFonts w:hAnsi="ＭＳ Ｐ明朝" w:cs="ＭＳ Ｐ明朝" w:hint="eastAsia"/>
        </w:rPr>
        <w:t>指摘する声もある。</w:t>
      </w:r>
    </w:p>
    <w:p w14:paraId="23F4BB8B" w14:textId="77777777" w:rsidR="007C074D" w:rsidRPr="008B76F5" w:rsidRDefault="007C074D" w:rsidP="001640AC">
      <w:pPr>
        <w:ind w:leftChars="100" w:left="440" w:hangingChars="100" w:hanging="220"/>
        <w:rPr>
          <w:rFonts w:hAnsi="ＭＳ Ｐ明朝" w:cs="ＭＳ Ｐ明朝"/>
        </w:rPr>
      </w:pPr>
    </w:p>
    <w:p w14:paraId="4D62AFF6" w14:textId="77777777" w:rsidR="00C572A2" w:rsidRPr="00B96834" w:rsidRDefault="00C572A2" w:rsidP="00C572A2">
      <w:pPr>
        <w:pStyle w:val="ac"/>
        <w:rPr>
          <w:rFonts w:hAnsi="ＭＳ Ｐゴシック"/>
          <w:strike/>
          <w:szCs w:val="22"/>
        </w:rPr>
      </w:pPr>
      <w:r w:rsidRPr="00B96834">
        <w:rPr>
          <w:rFonts w:hAnsi="ＭＳ Ｐゴシック" w:hint="eastAsia"/>
        </w:rPr>
        <w:t>６．給食</w:t>
      </w:r>
    </w:p>
    <w:p w14:paraId="5E053E4B" w14:textId="77777777" w:rsidR="00C572A2" w:rsidRPr="005C6D77" w:rsidRDefault="00C572A2" w:rsidP="00C572A2">
      <w:pPr>
        <w:ind w:leftChars="100" w:left="440" w:hangingChars="100" w:hanging="220"/>
        <w:rPr>
          <w:rFonts w:ascii="ＭＳ Ｐゴシック" w:eastAsia="ＭＳ Ｐゴシック" w:hAnsi="ＭＳ Ｐゴシック" w:cs="ＭＳ Ｐ明朝"/>
        </w:rPr>
      </w:pPr>
      <w:r w:rsidRPr="005C6D77">
        <w:rPr>
          <w:rFonts w:ascii="ＭＳ Ｐゴシック" w:eastAsia="ＭＳ Ｐゴシック" w:hAnsi="ＭＳ Ｐゴシック" w:cs="ＭＳ Ｐ明朝" w:hint="eastAsia"/>
        </w:rPr>
        <w:t>①小中学校、保育施設、幼稚園などの休校・休園・登園自粛中の給食費の取扱い</w:t>
      </w:r>
    </w:p>
    <w:p w14:paraId="0A33997E" w14:textId="26E6A643" w:rsidR="00C572A2" w:rsidRPr="005C6D77" w:rsidRDefault="00C572A2" w:rsidP="00C572A2">
      <w:pPr>
        <w:ind w:leftChars="200" w:left="440" w:firstLineChars="100" w:firstLine="220"/>
        <w:rPr>
          <w:rFonts w:hAnsi="ＭＳ Ｐ明朝" w:cs="ＭＳ Ｐ明朝"/>
        </w:rPr>
      </w:pPr>
      <w:r w:rsidRPr="005C6D77">
        <w:rPr>
          <w:rFonts w:hAnsi="ＭＳ Ｐ明朝" w:cs="ＭＳ Ｐ明朝" w:hint="eastAsia"/>
        </w:rPr>
        <w:t>学校給食は51市町村(94％)が徴収なしまたは返金等で対応した。保育施設でも出席日数に応じた日割りが</w:t>
      </w:r>
      <w:r w:rsidR="0056253C">
        <w:rPr>
          <w:rFonts w:hAnsi="ＭＳ Ｐ明朝" w:cs="ＭＳ Ｐ明朝" w:hint="eastAsia"/>
        </w:rPr>
        <w:t>３９</w:t>
      </w:r>
      <w:r w:rsidRPr="005C6D77">
        <w:rPr>
          <w:rFonts w:hAnsi="ＭＳ Ｐ明朝" w:cs="ＭＳ Ｐ明朝" w:hint="eastAsia"/>
        </w:rPr>
        <w:t>市町村(</w:t>
      </w:r>
      <w:r w:rsidR="0056253C">
        <w:rPr>
          <w:rFonts w:hAnsi="ＭＳ Ｐ明朝" w:cs="ＭＳ Ｐ明朝" w:hint="eastAsia"/>
        </w:rPr>
        <w:t>７２</w:t>
      </w:r>
      <w:r w:rsidRPr="005C6D77">
        <w:rPr>
          <w:rFonts w:hAnsi="ＭＳ Ｐ明朝" w:cs="ＭＳ Ｐ明朝" w:hint="eastAsia"/>
        </w:rPr>
        <w:t>％)、段階的減免が</w:t>
      </w:r>
      <w:r w:rsidR="0056253C">
        <w:rPr>
          <w:rFonts w:hAnsi="ＭＳ Ｐ明朝" w:cs="ＭＳ Ｐ明朝" w:hint="eastAsia"/>
        </w:rPr>
        <w:t>４</w:t>
      </w:r>
      <w:r w:rsidRPr="005C6D77">
        <w:rPr>
          <w:rFonts w:hAnsi="ＭＳ Ｐ明朝" w:cs="ＭＳ Ｐ明朝" w:hint="eastAsia"/>
        </w:rPr>
        <w:t>市町村(</w:t>
      </w:r>
      <w:r w:rsidR="0056253C">
        <w:rPr>
          <w:rFonts w:hAnsi="ＭＳ Ｐ明朝" w:cs="ＭＳ Ｐ明朝" w:hint="eastAsia"/>
        </w:rPr>
        <w:t>７</w:t>
      </w:r>
      <w:r w:rsidRPr="005C6D77">
        <w:rPr>
          <w:rFonts w:hAnsi="ＭＳ Ｐ明朝" w:cs="ＭＳ Ｐ明朝" w:hint="eastAsia"/>
        </w:rPr>
        <w:t>％)だった。</w:t>
      </w:r>
    </w:p>
    <w:p w14:paraId="78942CDE" w14:textId="3D965725" w:rsidR="00C572A2" w:rsidRPr="005C6D77" w:rsidRDefault="00C572A2" w:rsidP="00C572A2">
      <w:pPr>
        <w:ind w:leftChars="200" w:left="440" w:firstLineChars="100" w:firstLine="220"/>
        <w:rPr>
          <w:rFonts w:hAnsi="ＭＳ Ｐ明朝" w:cs="ＭＳ Ｐ明朝"/>
        </w:rPr>
      </w:pPr>
      <w:r w:rsidRPr="005C6D77">
        <w:rPr>
          <w:rFonts w:hAnsi="ＭＳ Ｐ明朝" w:cs="ＭＳ Ｐ明朝" w:hint="eastAsia"/>
        </w:rPr>
        <w:t>豊根村は新型コロナの影響に関わりなく、</w:t>
      </w:r>
      <w:r w:rsidR="0056253C">
        <w:rPr>
          <w:rFonts w:hAnsi="ＭＳ Ｐ明朝" w:cs="ＭＳ Ｐ明朝" w:hint="eastAsia"/>
        </w:rPr>
        <w:t>２０２０</w:t>
      </w:r>
      <w:r w:rsidRPr="005C6D77">
        <w:rPr>
          <w:rFonts w:hAnsi="ＭＳ Ｐ明朝" w:cs="ＭＳ Ｐ明朝" w:hint="eastAsia"/>
        </w:rPr>
        <w:t>年</w:t>
      </w:r>
      <w:r w:rsidR="0056253C">
        <w:rPr>
          <w:rFonts w:hAnsi="ＭＳ Ｐ明朝" w:cs="ＭＳ Ｐ明朝" w:hint="eastAsia"/>
        </w:rPr>
        <w:t>４</w:t>
      </w:r>
      <w:r w:rsidRPr="005C6D77">
        <w:rPr>
          <w:rFonts w:hAnsi="ＭＳ Ｐ明朝" w:cs="ＭＳ Ｐ明朝" w:hint="eastAsia"/>
        </w:rPr>
        <w:t>月から学校給食完全無償化を実施した。豊山町が、休校に関わりなく小中学校の</w:t>
      </w:r>
      <w:r w:rsidR="0056253C">
        <w:rPr>
          <w:rFonts w:hAnsi="ＭＳ Ｐ明朝" w:cs="ＭＳ Ｐ明朝" w:hint="eastAsia"/>
        </w:rPr>
        <w:t>１</w:t>
      </w:r>
      <w:r w:rsidRPr="005C6D77">
        <w:rPr>
          <w:rFonts w:hAnsi="ＭＳ Ｐ明朝" w:cs="ＭＳ Ｐ明朝" w:hint="eastAsia"/>
        </w:rPr>
        <w:t>学期の給食費を無料とし、保育園の登園・自粛に関わりなく4・5月分の副食費を無料としたことも特筆すべき対応であり、コロナ後の継続も求めたい。</w:t>
      </w:r>
    </w:p>
    <w:p w14:paraId="678A4665" w14:textId="0683F973" w:rsidR="00C572A2" w:rsidRPr="005C6D77" w:rsidRDefault="00C572A2" w:rsidP="00C572A2">
      <w:pPr>
        <w:ind w:leftChars="200" w:left="440" w:firstLineChars="100" w:firstLine="220"/>
        <w:rPr>
          <w:rFonts w:hAnsi="ＭＳ Ｐ明朝" w:cs="ＭＳ Ｐ明朝"/>
        </w:rPr>
      </w:pPr>
      <w:r w:rsidRPr="005C6D77">
        <w:rPr>
          <w:rFonts w:hAnsi="ＭＳ Ｐ明朝" w:cs="ＭＳ Ｐ明朝" w:hint="eastAsia"/>
        </w:rPr>
        <w:t>新型コロナの影響に関わりなく保育施設の給食費無償を実施しているのは、新城市、北名古屋市、東浦町、東栄町、豊根村。設楽町は副食費無償、愛西市は</w:t>
      </w:r>
      <w:r w:rsidR="0056253C">
        <w:rPr>
          <w:rFonts w:hAnsi="ＭＳ Ｐ明朝" w:cs="ＭＳ Ｐ明朝" w:hint="eastAsia"/>
        </w:rPr>
        <w:t>３，５００</w:t>
      </w:r>
      <w:r w:rsidRPr="005C6D77">
        <w:rPr>
          <w:rFonts w:hAnsi="ＭＳ Ｐ明朝" w:cs="ＭＳ Ｐ明朝" w:hint="eastAsia"/>
        </w:rPr>
        <w:t>円減免を実施している。</w:t>
      </w:r>
    </w:p>
    <w:p w14:paraId="3EBB735F" w14:textId="77777777" w:rsidR="00C572A2" w:rsidRPr="005C6D77" w:rsidRDefault="00C572A2" w:rsidP="00C572A2">
      <w:pPr>
        <w:ind w:leftChars="200" w:left="440" w:firstLineChars="100" w:firstLine="220"/>
        <w:rPr>
          <w:rFonts w:hAnsi="ＭＳ Ｐ明朝" w:cs="ＭＳ Ｐ明朝"/>
        </w:rPr>
      </w:pPr>
      <w:r w:rsidRPr="005C6D77">
        <w:rPr>
          <w:rFonts w:hAnsi="ＭＳ Ｐ明朝" w:cs="ＭＳ Ｐ明朝" w:hint="eastAsia"/>
        </w:rPr>
        <w:t>保育給食費の日割り返還は、利用していない利用料の返還という意味では当然の措置だが、「サービスの対価」である面が強調され、給食が「保育の一環」から「商品」へと本格的に転換させられる契機とならないか懸念される面もある。</w:t>
      </w:r>
    </w:p>
    <w:p w14:paraId="3845E5D2" w14:textId="77777777" w:rsidR="00C572A2" w:rsidRPr="005C6D77" w:rsidRDefault="00C572A2" w:rsidP="00C572A2">
      <w:pPr>
        <w:ind w:leftChars="100" w:left="440" w:hangingChars="100" w:hanging="220"/>
        <w:rPr>
          <w:rFonts w:hAnsi="ＭＳ Ｐ明朝" w:cs="ＭＳ Ｐ明朝"/>
        </w:rPr>
      </w:pPr>
    </w:p>
    <w:p w14:paraId="6C8E68C0" w14:textId="77777777" w:rsidR="00C572A2" w:rsidRPr="005C6D77" w:rsidRDefault="00C572A2" w:rsidP="00C572A2">
      <w:pPr>
        <w:ind w:leftChars="100" w:left="440" w:hangingChars="100" w:hanging="220"/>
        <w:rPr>
          <w:rFonts w:ascii="ＭＳ Ｐゴシック" w:eastAsia="ＭＳ Ｐゴシック" w:hAnsi="ＭＳ Ｐゴシック" w:cs="ＭＳ Ｐ明朝"/>
        </w:rPr>
      </w:pPr>
      <w:r w:rsidRPr="005C6D77">
        <w:rPr>
          <w:rFonts w:ascii="ＭＳ Ｐゴシック" w:eastAsia="ＭＳ Ｐゴシック" w:hAnsi="ＭＳ Ｐゴシック" w:cs="ＭＳ Ｐ明朝" w:hint="eastAsia"/>
        </w:rPr>
        <w:t>②休校中の給食費相当額の支給</w:t>
      </w:r>
    </w:p>
    <w:p w14:paraId="2E55882F" w14:textId="6EA8E0E3" w:rsidR="00C572A2" w:rsidRPr="005C6D77" w:rsidRDefault="00C572A2" w:rsidP="00C572A2">
      <w:pPr>
        <w:ind w:leftChars="200" w:left="440" w:firstLineChars="100" w:firstLine="220"/>
        <w:rPr>
          <w:rFonts w:hAnsi="ＭＳ Ｐ明朝" w:cs="ＭＳ Ｐ明朝"/>
        </w:rPr>
      </w:pPr>
      <w:r w:rsidRPr="005C6D77">
        <w:rPr>
          <w:rFonts w:hAnsi="ＭＳ Ｐ明朝" w:cs="ＭＳ Ｐ明朝" w:hint="eastAsia"/>
        </w:rPr>
        <w:t>就学援助世帯への給食費相当の支給は、生活保護家庭における学校給食費の取扱いに倣ったもので、</w:t>
      </w:r>
      <w:r w:rsidR="0056253C">
        <w:rPr>
          <w:rFonts w:hAnsi="ＭＳ Ｐ明朝" w:cs="ＭＳ Ｐ明朝" w:hint="eastAsia"/>
        </w:rPr>
        <w:t>３０</w:t>
      </w:r>
      <w:r w:rsidRPr="005C6D77">
        <w:rPr>
          <w:rFonts w:hAnsi="ＭＳ Ｐ明朝" w:cs="ＭＳ Ｐ明朝" w:hint="eastAsia"/>
        </w:rPr>
        <w:t>市町村(</w:t>
      </w:r>
      <w:r w:rsidR="0056253C">
        <w:rPr>
          <w:rFonts w:hAnsi="ＭＳ Ｐ明朝" w:cs="ＭＳ Ｐ明朝" w:hint="eastAsia"/>
        </w:rPr>
        <w:t>５６</w:t>
      </w:r>
      <w:r w:rsidRPr="005C6D77">
        <w:rPr>
          <w:rFonts w:hAnsi="ＭＳ Ｐ明朝" w:cs="ＭＳ Ｐ明朝" w:hint="eastAsia"/>
        </w:rPr>
        <w:t>％)で実施された。名古屋市、大府市、蟹江町は、特別支援教育奨励費受給世帯へも同様の支給をおこなった。豊橋市は保育施設の副食費無料世帯へ同様の給付をおこなっている。</w:t>
      </w:r>
    </w:p>
    <w:p w14:paraId="2256456C" w14:textId="77777777" w:rsidR="00C572A2" w:rsidRPr="005C6D77" w:rsidRDefault="00C572A2" w:rsidP="00C572A2">
      <w:pPr>
        <w:ind w:leftChars="200" w:left="440" w:firstLineChars="100" w:firstLine="220"/>
        <w:rPr>
          <w:rFonts w:hAnsi="ＭＳ Ｐ明朝" w:cs="ＭＳ Ｐ明朝"/>
        </w:rPr>
      </w:pPr>
    </w:p>
    <w:p w14:paraId="62B20B9C" w14:textId="77777777" w:rsidR="00C572A2" w:rsidRPr="005C6D77" w:rsidRDefault="00C572A2" w:rsidP="00C572A2">
      <w:pPr>
        <w:ind w:leftChars="100" w:left="440" w:hangingChars="100" w:hanging="220"/>
        <w:rPr>
          <w:rFonts w:ascii="ＭＳ Ｐゴシック" w:eastAsia="ＭＳ Ｐゴシック" w:hAnsi="ＭＳ Ｐゴシック" w:cs="ＭＳ Ｐ明朝"/>
        </w:rPr>
      </w:pPr>
      <w:r w:rsidRPr="005C6D77">
        <w:rPr>
          <w:rFonts w:ascii="ＭＳ Ｐゴシック" w:eastAsia="ＭＳ Ｐゴシック" w:hAnsi="ＭＳ Ｐゴシック" w:cs="ＭＳ Ｐ明朝" w:hint="eastAsia"/>
        </w:rPr>
        <w:t>③小中学校の休校再開後の給食の無償化</w:t>
      </w:r>
    </w:p>
    <w:p w14:paraId="63745588" w14:textId="1186DDC1" w:rsidR="00C572A2" w:rsidRPr="005C6D77" w:rsidRDefault="00C572A2" w:rsidP="00C572A2">
      <w:pPr>
        <w:ind w:leftChars="200" w:left="440" w:firstLineChars="100" w:firstLine="220"/>
        <w:rPr>
          <w:rFonts w:hAnsi="ＭＳ Ｐ明朝" w:cs="ＭＳ Ｐ明朝"/>
        </w:rPr>
      </w:pPr>
      <w:r w:rsidRPr="005C6D77">
        <w:rPr>
          <w:rFonts w:hAnsi="ＭＳ Ｐ明朝" w:cs="ＭＳ Ｐ明朝" w:hint="eastAsia"/>
        </w:rPr>
        <w:t>休校から再開後の学校給食費無償化は、</w:t>
      </w:r>
      <w:r w:rsidR="0056253C">
        <w:rPr>
          <w:rFonts w:hAnsi="ＭＳ Ｐ明朝" w:cs="ＭＳ Ｐ明朝" w:hint="eastAsia"/>
        </w:rPr>
        <w:t>２８</w:t>
      </w:r>
      <w:r w:rsidRPr="005C6D77">
        <w:rPr>
          <w:rFonts w:hAnsi="ＭＳ Ｐ明朝" w:cs="ＭＳ Ｐ明朝" w:hint="eastAsia"/>
        </w:rPr>
        <w:t>市町村（</w:t>
      </w:r>
      <w:r w:rsidR="0056253C">
        <w:rPr>
          <w:rFonts w:hAnsi="ＭＳ Ｐ明朝" w:cs="ＭＳ Ｐ明朝" w:hint="eastAsia"/>
        </w:rPr>
        <w:t>５２</w:t>
      </w:r>
      <w:r w:rsidRPr="005C6D77">
        <w:rPr>
          <w:rFonts w:hAnsi="ＭＳ Ｐ明朝" w:cs="ＭＳ Ｐ明朝" w:hint="eastAsia"/>
        </w:rPr>
        <w:t>％)で一定期間実施した。多くは</w:t>
      </w:r>
      <w:r w:rsidR="0056253C">
        <w:rPr>
          <w:rFonts w:hAnsi="ＭＳ Ｐ明朝" w:cs="ＭＳ Ｐ明朝" w:hint="eastAsia"/>
        </w:rPr>
        <w:t>１</w:t>
      </w:r>
      <w:r w:rsidRPr="005C6D77">
        <w:rPr>
          <w:rFonts w:hAnsi="ＭＳ Ｐ明朝" w:cs="ＭＳ Ｐ明朝" w:hint="eastAsia"/>
        </w:rPr>
        <w:t>学期中までの対応としたが、豊田市では</w:t>
      </w:r>
      <w:r w:rsidR="0056253C">
        <w:rPr>
          <w:rFonts w:hAnsi="ＭＳ Ｐ明朝" w:cs="ＭＳ Ｐ明朝" w:hint="eastAsia"/>
        </w:rPr>
        <w:t>１０</w:t>
      </w:r>
      <w:r w:rsidRPr="005C6D77">
        <w:rPr>
          <w:rFonts w:hAnsi="ＭＳ Ｐ明朝" w:cs="ＭＳ Ｐ明朝" w:hint="eastAsia"/>
        </w:rPr>
        <w:t>月末（市立特別支援学校も同様）、安城市は</w:t>
      </w:r>
      <w:r w:rsidR="0056253C">
        <w:rPr>
          <w:rFonts w:hAnsi="ＭＳ Ｐ明朝" w:cs="ＭＳ Ｐ明朝" w:hint="eastAsia"/>
        </w:rPr>
        <w:t>１２</w:t>
      </w:r>
      <w:r w:rsidRPr="005C6D77">
        <w:rPr>
          <w:rFonts w:hAnsi="ＭＳ Ｐ明朝" w:cs="ＭＳ Ｐ明朝" w:hint="eastAsia"/>
        </w:rPr>
        <w:t>月、愛西市は再開後6か月、南知多町は1・2学期中まで実施するとしている。豊根村は完全無償化を実施済みである。</w:t>
      </w:r>
    </w:p>
    <w:p w14:paraId="010237E6" w14:textId="12189200" w:rsidR="00C572A2" w:rsidRPr="005C6D77" w:rsidRDefault="00C572A2" w:rsidP="00C572A2">
      <w:pPr>
        <w:ind w:leftChars="200" w:left="440" w:firstLineChars="100" w:firstLine="220"/>
        <w:rPr>
          <w:rFonts w:hAnsi="ＭＳ Ｐ明朝" w:cs="ＭＳ Ｐ明朝"/>
        </w:rPr>
      </w:pPr>
      <w:r w:rsidRPr="005C6D77">
        <w:rPr>
          <w:rFonts w:hAnsi="ＭＳ Ｐ明朝" w:cs="ＭＳ Ｐ明朝" w:hint="eastAsia"/>
        </w:rPr>
        <w:t>この間、愛知自治体キャラバンで要請してきた学校給食無償化は</w:t>
      </w:r>
      <w:r w:rsidR="0056253C">
        <w:rPr>
          <w:rFonts w:hAnsi="ＭＳ Ｐ明朝" w:cs="ＭＳ Ｐ明朝" w:hint="eastAsia"/>
        </w:rPr>
        <w:t>１７</w:t>
      </w:r>
      <w:r w:rsidRPr="005C6D77">
        <w:rPr>
          <w:rFonts w:hAnsi="ＭＳ Ｐ明朝" w:cs="ＭＳ Ｐ明朝" w:hint="eastAsia"/>
        </w:rPr>
        <w:t>市町村(</w:t>
      </w:r>
      <w:r w:rsidR="0056253C">
        <w:rPr>
          <w:rFonts w:hAnsi="ＭＳ Ｐ明朝" w:cs="ＭＳ Ｐ明朝" w:hint="eastAsia"/>
        </w:rPr>
        <w:t>３１</w:t>
      </w:r>
      <w:r w:rsidRPr="005C6D77">
        <w:rPr>
          <w:rFonts w:hAnsi="ＭＳ Ｐ明朝" w:cs="ＭＳ Ｐ明朝" w:hint="eastAsia"/>
        </w:rPr>
        <w:t>％)で一部補助がおこなわれるにとどまってきたが、今回半数以上の市町村で時限的とはいえ実施された。制度上は可能であることの証明であり、予算の配分の問題として各市町村の姿勢を問いたい。</w:t>
      </w:r>
    </w:p>
    <w:p w14:paraId="4D271ED6" w14:textId="77777777" w:rsidR="00C572A2" w:rsidRPr="005C6D77" w:rsidRDefault="00C572A2" w:rsidP="00C572A2">
      <w:pPr>
        <w:ind w:leftChars="200" w:left="440" w:firstLineChars="100" w:firstLine="220"/>
        <w:rPr>
          <w:rFonts w:hAnsi="ＭＳ Ｐ明朝" w:cs="ＭＳ Ｐ明朝"/>
        </w:rPr>
      </w:pPr>
    </w:p>
    <w:p w14:paraId="70D6DEFE" w14:textId="77777777" w:rsidR="00C572A2" w:rsidRPr="005C6D77" w:rsidRDefault="00C572A2" w:rsidP="00C572A2">
      <w:pPr>
        <w:ind w:leftChars="100" w:left="440" w:hangingChars="100" w:hanging="220"/>
        <w:rPr>
          <w:rFonts w:ascii="ＭＳ Ｐゴシック" w:eastAsia="ＭＳ Ｐゴシック" w:hAnsi="ＭＳ Ｐゴシック" w:cs="ＭＳ Ｐ明朝"/>
        </w:rPr>
      </w:pPr>
      <w:r w:rsidRPr="005C6D77">
        <w:rPr>
          <w:rFonts w:ascii="ＭＳ Ｐゴシック" w:eastAsia="ＭＳ Ｐゴシック" w:hAnsi="ＭＳ Ｐゴシック" w:cs="ＭＳ Ｐ明朝" w:hint="eastAsia"/>
        </w:rPr>
        <w:t>④保育施設、幼稚園などの休園・自粛要請期間から再開後の給食の無償化</w:t>
      </w:r>
    </w:p>
    <w:p w14:paraId="7E35A71D" w14:textId="3D48C245" w:rsidR="00C572A2" w:rsidRPr="005C6D77" w:rsidRDefault="00C572A2" w:rsidP="00C572A2">
      <w:pPr>
        <w:ind w:leftChars="200" w:left="440" w:firstLineChars="100" w:firstLine="220"/>
        <w:rPr>
          <w:rFonts w:hAnsi="ＭＳ Ｐ明朝" w:cs="ＭＳ Ｐ明朝"/>
        </w:rPr>
      </w:pPr>
      <w:r w:rsidRPr="005C6D77">
        <w:rPr>
          <w:rFonts w:hAnsi="ＭＳ Ｐ明朝" w:cs="ＭＳ Ｐ明朝" w:hint="eastAsia"/>
        </w:rPr>
        <w:t>休園・自粛要請期間から再開後の保育施設等の給食費無償化は</w:t>
      </w:r>
      <w:r w:rsidR="0056253C">
        <w:rPr>
          <w:rFonts w:hAnsi="ＭＳ Ｐ明朝" w:cs="ＭＳ Ｐ明朝" w:hint="eastAsia"/>
        </w:rPr>
        <w:t>１６</w:t>
      </w:r>
      <w:r w:rsidRPr="005C6D77">
        <w:rPr>
          <w:rFonts w:hAnsi="ＭＳ Ｐ明朝" w:cs="ＭＳ Ｐ明朝" w:hint="eastAsia"/>
        </w:rPr>
        <w:t>市町村(</w:t>
      </w:r>
      <w:r w:rsidR="0056253C">
        <w:rPr>
          <w:rFonts w:hAnsi="ＭＳ Ｐ明朝" w:cs="ＭＳ Ｐ明朝" w:hint="eastAsia"/>
        </w:rPr>
        <w:t>３０</w:t>
      </w:r>
      <w:r w:rsidRPr="005C6D77">
        <w:rPr>
          <w:rFonts w:hAnsi="ＭＳ Ｐ明朝" w:cs="ＭＳ Ｐ明朝" w:hint="eastAsia"/>
        </w:rPr>
        <w:t>％)が実施。そのうち</w:t>
      </w:r>
      <w:r w:rsidR="0056253C">
        <w:rPr>
          <w:rFonts w:hAnsi="ＭＳ Ｐ明朝" w:cs="ＭＳ Ｐ明朝" w:hint="eastAsia"/>
        </w:rPr>
        <w:t>６</w:t>
      </w:r>
      <w:r w:rsidRPr="005C6D77">
        <w:rPr>
          <w:rFonts w:hAnsi="ＭＳ Ｐ明朝" w:cs="ＭＳ Ｐ明朝" w:hint="eastAsia"/>
        </w:rPr>
        <w:t>市町村(</w:t>
      </w:r>
      <w:r w:rsidR="0056253C">
        <w:rPr>
          <w:rFonts w:hAnsi="ＭＳ Ｐ明朝" w:cs="ＭＳ Ｐ明朝" w:hint="eastAsia"/>
        </w:rPr>
        <w:t>１１</w:t>
      </w:r>
      <w:r w:rsidRPr="005C6D77">
        <w:rPr>
          <w:rFonts w:hAnsi="ＭＳ Ｐ明朝" w:cs="ＭＳ Ｐ明朝" w:hint="eastAsia"/>
        </w:rPr>
        <w:t>％)は従前から実施しており、</w:t>
      </w:r>
      <w:r w:rsidR="0056253C">
        <w:rPr>
          <w:rFonts w:hAnsi="ＭＳ Ｐ明朝" w:cs="ＭＳ Ｐ明朝" w:hint="eastAsia"/>
        </w:rPr>
        <w:t>１０</w:t>
      </w:r>
      <w:r w:rsidRPr="005C6D77">
        <w:rPr>
          <w:rFonts w:hAnsi="ＭＳ Ｐ明朝" w:cs="ＭＳ Ｐ明朝" w:hint="eastAsia"/>
        </w:rPr>
        <w:t>市町村(</w:t>
      </w:r>
      <w:r w:rsidR="0056253C">
        <w:rPr>
          <w:rFonts w:hAnsi="ＭＳ Ｐ明朝" w:cs="ＭＳ Ｐ明朝" w:hint="eastAsia"/>
        </w:rPr>
        <w:t>１９</w:t>
      </w:r>
      <w:r w:rsidRPr="005C6D77">
        <w:rPr>
          <w:rFonts w:hAnsi="ＭＳ Ｐ明朝" w:cs="ＭＳ Ｐ明朝" w:hint="eastAsia"/>
        </w:rPr>
        <w:t>％)が今回期限付きで無償化を実施した。豊川市では年度末、豊田市は</w:t>
      </w:r>
      <w:r w:rsidR="0056253C">
        <w:rPr>
          <w:rFonts w:hAnsi="ＭＳ Ｐ明朝" w:cs="ＭＳ Ｐ明朝" w:hint="eastAsia"/>
        </w:rPr>
        <w:t>１０</w:t>
      </w:r>
      <w:r w:rsidRPr="005C6D77">
        <w:rPr>
          <w:rFonts w:hAnsi="ＭＳ Ｐ明朝" w:cs="ＭＳ Ｐ明朝" w:hint="eastAsia"/>
        </w:rPr>
        <w:t>月末、南知多町は1・2学期中まで実施される。安城市は通常どおり徴収するが、3・4・5歳児に児童1人あたり25,000円を支給する。</w:t>
      </w:r>
    </w:p>
    <w:p w14:paraId="6B58F2A7" w14:textId="77777777" w:rsidR="00C572A2" w:rsidRPr="005C6D77" w:rsidRDefault="00C572A2" w:rsidP="00C572A2">
      <w:pPr>
        <w:ind w:leftChars="200" w:left="440" w:firstLineChars="100" w:firstLine="220"/>
        <w:rPr>
          <w:rFonts w:hAnsi="ＭＳ Ｐ明朝" w:cs="ＭＳ Ｐ明朝"/>
        </w:rPr>
      </w:pPr>
      <w:r w:rsidRPr="005C6D77">
        <w:rPr>
          <w:rFonts w:hAnsi="ＭＳ Ｐ明朝" w:cs="ＭＳ Ｐ明朝" w:hint="eastAsia"/>
        </w:rPr>
        <w:t>本来、保育は福祉であり、そこで提供される給食は、保育・福祉の一環として現物給付されてきた。引き続き、恒久的な施策として保育給食の現物給付(または無償化)を求めたい。</w:t>
      </w:r>
    </w:p>
    <w:p w14:paraId="4E61D8E5" w14:textId="77777777" w:rsidR="00C572A2" w:rsidRDefault="00C572A2" w:rsidP="00C572A2">
      <w:pPr>
        <w:ind w:leftChars="100" w:left="440" w:hangingChars="100" w:hanging="220"/>
        <w:rPr>
          <w:rFonts w:hAnsi="ＭＳ Ｐ明朝" w:cs="ＭＳ Ｐ明朝"/>
        </w:rPr>
      </w:pPr>
    </w:p>
    <w:p w14:paraId="1ACA9625" w14:textId="77777777" w:rsidR="00C572A2" w:rsidRPr="00B96834" w:rsidRDefault="00C572A2" w:rsidP="00C572A2">
      <w:pPr>
        <w:pStyle w:val="ac"/>
        <w:rPr>
          <w:rFonts w:hAnsi="ＭＳ Ｐゴシック"/>
          <w:strike/>
          <w:szCs w:val="22"/>
        </w:rPr>
      </w:pPr>
      <w:r w:rsidRPr="00B96834">
        <w:rPr>
          <w:rFonts w:hAnsi="ＭＳ Ｐゴシック" w:hint="eastAsia"/>
        </w:rPr>
        <w:t>７．保育</w:t>
      </w:r>
    </w:p>
    <w:p w14:paraId="68EED1D2" w14:textId="77777777" w:rsidR="00C572A2" w:rsidRPr="005C6D77" w:rsidRDefault="00C572A2" w:rsidP="00C572A2">
      <w:pPr>
        <w:ind w:leftChars="100" w:left="440" w:hangingChars="100" w:hanging="220"/>
        <w:rPr>
          <w:rFonts w:ascii="ＭＳ Ｐゴシック" w:eastAsia="ＭＳ Ｐゴシック" w:hAnsi="ＭＳ Ｐゴシック" w:cs="ＭＳ Ｐ明朝"/>
        </w:rPr>
      </w:pPr>
      <w:r w:rsidRPr="005C6D77">
        <w:rPr>
          <w:rFonts w:ascii="ＭＳ Ｐゴシック" w:eastAsia="ＭＳ Ｐゴシック" w:hAnsi="ＭＳ Ｐゴシック" w:cs="ＭＳ Ｐ明朝" w:hint="eastAsia"/>
        </w:rPr>
        <w:t>①休園・登園自粛中の保育料</w:t>
      </w:r>
    </w:p>
    <w:p w14:paraId="2CF450F6" w14:textId="171B3844" w:rsidR="00C572A2" w:rsidRPr="005C6D77" w:rsidRDefault="00C572A2" w:rsidP="00C572A2">
      <w:pPr>
        <w:ind w:leftChars="200" w:left="440" w:firstLineChars="100" w:firstLine="220"/>
        <w:rPr>
          <w:rFonts w:hAnsi="ＭＳ Ｐ明朝" w:cs="ＭＳ Ｐ明朝"/>
        </w:rPr>
      </w:pPr>
      <w:r w:rsidRPr="005C6D77">
        <w:rPr>
          <w:rFonts w:hAnsi="ＭＳ Ｐ明朝" w:cs="ＭＳ Ｐ明朝" w:hint="eastAsia"/>
        </w:rPr>
        <w:t>休園・登園自粛要請中の保育料は、国の指導に準じ出席日数に応じた日割りによる減免または徴</w:t>
      </w:r>
      <w:r w:rsidRPr="005C6D77">
        <w:rPr>
          <w:rFonts w:hAnsi="ＭＳ Ｐ明朝" w:cs="ＭＳ Ｐ明朝" w:hint="eastAsia"/>
        </w:rPr>
        <w:lastRenderedPageBreak/>
        <w:t>収とした</w:t>
      </w:r>
      <w:r w:rsidR="0056253C">
        <w:rPr>
          <w:rFonts w:hAnsi="ＭＳ Ｐ明朝" w:cs="ＭＳ Ｐ明朝" w:hint="eastAsia"/>
        </w:rPr>
        <w:t>４９</w:t>
      </w:r>
      <w:r w:rsidRPr="005C6D77">
        <w:rPr>
          <w:rFonts w:hAnsi="ＭＳ Ｐ明朝" w:cs="ＭＳ Ｐ明朝" w:hint="eastAsia"/>
        </w:rPr>
        <w:t>市町村(</w:t>
      </w:r>
      <w:r w:rsidR="0056253C">
        <w:rPr>
          <w:rFonts w:hAnsi="ＭＳ Ｐ明朝" w:cs="ＭＳ Ｐ明朝" w:hint="eastAsia"/>
        </w:rPr>
        <w:t>９１</w:t>
      </w:r>
      <w:r w:rsidRPr="005C6D77">
        <w:rPr>
          <w:rFonts w:hAnsi="ＭＳ Ｐ明朝" w:cs="ＭＳ Ｐ明朝" w:hint="eastAsia"/>
        </w:rPr>
        <w:t>％)だった。碧南市と東郷町は出席日数に応じた段階的な減免を実施した。豊根村は新型コロナの影響に関わりなく、保育料完全無償化を実施している。豊山町の登園・自粛に関わりなくおこなった「無料化」も特筆すべき対応であり、コロナ後の継続も求めたい。認可外は施設ごとの対応とした自治体もあり、入所できた園による差が生まれてしまった。</w:t>
      </w:r>
    </w:p>
    <w:p w14:paraId="33D2C7E2" w14:textId="77777777" w:rsidR="00C572A2" w:rsidRPr="005C6D77" w:rsidRDefault="00C572A2" w:rsidP="00C572A2">
      <w:pPr>
        <w:ind w:leftChars="200" w:left="440" w:firstLineChars="100" w:firstLine="220"/>
        <w:rPr>
          <w:rFonts w:hAnsi="ＭＳ Ｐ明朝" w:cs="ＭＳ Ｐ明朝"/>
        </w:rPr>
      </w:pPr>
      <w:r w:rsidRPr="005C6D77">
        <w:rPr>
          <w:rFonts w:hAnsi="ＭＳ Ｐ明朝" w:cs="ＭＳ Ｐ明朝" w:hint="eastAsia"/>
        </w:rPr>
        <w:t>保育料の日割り返還は、利用していない利用料の返還という意味では当然の措置だが、「サービスの対価」である面が強調され、保育が「福祉」から「商品」へと本格的に転換させられる契機とならないか懸念される面もある。</w:t>
      </w:r>
    </w:p>
    <w:p w14:paraId="384AECC3" w14:textId="77777777" w:rsidR="00C572A2" w:rsidRPr="005C6D77" w:rsidRDefault="00C572A2" w:rsidP="00C572A2">
      <w:pPr>
        <w:ind w:leftChars="100" w:left="440" w:hangingChars="100" w:hanging="220"/>
        <w:rPr>
          <w:rFonts w:hAnsi="ＭＳ Ｐ明朝" w:cs="ＭＳ Ｐ明朝"/>
        </w:rPr>
      </w:pPr>
    </w:p>
    <w:p w14:paraId="2D69CF81" w14:textId="77777777" w:rsidR="00C572A2" w:rsidRPr="005C6D77" w:rsidRDefault="00C572A2" w:rsidP="00C572A2">
      <w:pPr>
        <w:ind w:leftChars="100" w:left="440" w:hangingChars="100" w:hanging="220"/>
        <w:rPr>
          <w:rFonts w:ascii="ＭＳ Ｐゴシック" w:eastAsia="ＭＳ Ｐゴシック" w:hAnsi="ＭＳ Ｐゴシック" w:cs="ＭＳ Ｐ明朝"/>
        </w:rPr>
      </w:pPr>
      <w:r w:rsidRPr="005C6D77">
        <w:rPr>
          <w:rFonts w:ascii="ＭＳ Ｐゴシック" w:eastAsia="ＭＳ Ｐゴシック" w:hAnsi="ＭＳ Ｐゴシック" w:cs="ＭＳ Ｐ明朝" w:hint="eastAsia"/>
        </w:rPr>
        <w:t>②休園・自粛再開後の保育料</w:t>
      </w:r>
    </w:p>
    <w:p w14:paraId="4F4A5976" w14:textId="07FA8120" w:rsidR="00C572A2" w:rsidRPr="005C6D77" w:rsidRDefault="00C572A2" w:rsidP="00C572A2">
      <w:pPr>
        <w:ind w:leftChars="200" w:left="440" w:firstLineChars="100" w:firstLine="220"/>
        <w:rPr>
          <w:rFonts w:hAnsi="ＭＳ Ｐ明朝" w:cs="ＭＳ Ｐ明朝"/>
        </w:rPr>
      </w:pPr>
      <w:r w:rsidRPr="005C6D77">
        <w:rPr>
          <w:rFonts w:hAnsi="ＭＳ Ｐ明朝" w:cs="ＭＳ Ｐ明朝" w:hint="eastAsia"/>
        </w:rPr>
        <w:t>休園・自粛から再開後にも減免等を継続した自治体は</w:t>
      </w:r>
      <w:r w:rsidR="0056253C">
        <w:rPr>
          <w:rFonts w:hAnsi="ＭＳ Ｐ明朝" w:cs="ＭＳ Ｐ明朝" w:hint="eastAsia"/>
        </w:rPr>
        <w:t>７</w:t>
      </w:r>
      <w:r w:rsidRPr="005C6D77">
        <w:rPr>
          <w:rFonts w:hAnsi="ＭＳ Ｐ明朝" w:cs="ＭＳ Ｐ明朝" w:hint="eastAsia"/>
        </w:rPr>
        <w:t>市町村(</w:t>
      </w:r>
      <w:r w:rsidR="0056253C">
        <w:rPr>
          <w:rFonts w:hAnsi="ＭＳ Ｐ明朝" w:cs="ＭＳ Ｐ明朝" w:hint="eastAsia"/>
        </w:rPr>
        <w:t>１３</w:t>
      </w:r>
      <w:r w:rsidRPr="005C6D77">
        <w:rPr>
          <w:rFonts w:hAnsi="ＭＳ Ｐ明朝" w:cs="ＭＳ Ｐ明朝" w:hint="eastAsia"/>
        </w:rPr>
        <w:t>％)であり、多くは6月まで休園・自粛時の対応を継続したものだった。豊橋市は、年収減少見込みの世帯へ減免を実施しており、同様の対応が他市町村でも求められる。</w:t>
      </w:r>
    </w:p>
    <w:p w14:paraId="7256D649" w14:textId="77777777" w:rsidR="00C572A2" w:rsidRPr="005C6D77" w:rsidRDefault="00C572A2" w:rsidP="00C572A2">
      <w:pPr>
        <w:ind w:leftChars="100" w:left="440" w:hangingChars="100" w:hanging="220"/>
        <w:rPr>
          <w:rFonts w:ascii="ＭＳ Ｐゴシック" w:eastAsia="ＭＳ Ｐゴシック" w:hAnsi="ＭＳ Ｐゴシック" w:cs="ＭＳ Ｐ明朝"/>
        </w:rPr>
      </w:pPr>
    </w:p>
    <w:p w14:paraId="0867A73C" w14:textId="77777777" w:rsidR="00C572A2" w:rsidRPr="005C6D77" w:rsidRDefault="00C572A2" w:rsidP="00C572A2">
      <w:pPr>
        <w:ind w:leftChars="100" w:left="440" w:hangingChars="100" w:hanging="220"/>
        <w:rPr>
          <w:rFonts w:ascii="ＭＳ Ｐゴシック" w:eastAsia="ＭＳ Ｐゴシック" w:hAnsi="ＭＳ Ｐゴシック" w:cs="ＭＳ Ｐ明朝"/>
        </w:rPr>
      </w:pPr>
      <w:r w:rsidRPr="005C6D77">
        <w:rPr>
          <w:rFonts w:ascii="ＭＳ Ｐゴシック" w:eastAsia="ＭＳ Ｐゴシック" w:hAnsi="ＭＳ Ｐゴシック" w:cs="ＭＳ Ｐ明朝" w:hint="eastAsia"/>
        </w:rPr>
        <w:t>③保育施設への財政的支援</w:t>
      </w:r>
    </w:p>
    <w:p w14:paraId="0B874DE4" w14:textId="7F47C6B8" w:rsidR="00C572A2" w:rsidRPr="005C6D77" w:rsidRDefault="00C572A2" w:rsidP="00C572A2">
      <w:pPr>
        <w:ind w:leftChars="200" w:left="440" w:firstLineChars="100" w:firstLine="220"/>
        <w:rPr>
          <w:rFonts w:hAnsi="ＭＳ Ｐ明朝" w:cs="ＭＳ Ｐ明朝"/>
        </w:rPr>
      </w:pPr>
      <w:r w:rsidRPr="005C6D77">
        <w:rPr>
          <w:rFonts w:hAnsi="ＭＳ Ｐ明朝" w:cs="ＭＳ Ｐ明朝" w:hint="eastAsia"/>
        </w:rPr>
        <w:t>独自の財政的支援を</w:t>
      </w:r>
      <w:r w:rsidR="0056253C">
        <w:rPr>
          <w:rFonts w:hAnsi="ＭＳ Ｐ明朝" w:cs="ＭＳ Ｐ明朝" w:hint="eastAsia"/>
        </w:rPr>
        <w:t>２１</w:t>
      </w:r>
      <w:r w:rsidRPr="005C6D77">
        <w:rPr>
          <w:rFonts w:hAnsi="ＭＳ Ｐ明朝" w:cs="ＭＳ Ｐ明朝" w:hint="eastAsia"/>
        </w:rPr>
        <w:t>市町村(</w:t>
      </w:r>
      <w:r w:rsidR="0056253C">
        <w:rPr>
          <w:rFonts w:hAnsi="ＭＳ Ｐ明朝" w:cs="ＭＳ Ｐ明朝" w:hint="eastAsia"/>
        </w:rPr>
        <w:t>３９</w:t>
      </w:r>
      <w:r w:rsidRPr="005C6D77">
        <w:rPr>
          <w:rFonts w:hAnsi="ＭＳ Ｐ明朝" w:cs="ＭＳ Ｐ明朝" w:hint="eastAsia"/>
        </w:rPr>
        <w:t>％)が実施、そのうち</w:t>
      </w:r>
      <w:r w:rsidR="0056253C">
        <w:rPr>
          <w:rFonts w:hAnsi="ＭＳ Ｐ明朝" w:cs="ＭＳ Ｐ明朝" w:hint="eastAsia"/>
        </w:rPr>
        <w:t>１５</w:t>
      </w:r>
      <w:r w:rsidRPr="005C6D77">
        <w:rPr>
          <w:rFonts w:hAnsi="ＭＳ Ｐ明朝" w:cs="ＭＳ Ｐ明朝" w:hint="eastAsia"/>
        </w:rPr>
        <w:t>市町村(</w:t>
      </w:r>
      <w:r w:rsidR="0056253C">
        <w:rPr>
          <w:rFonts w:hAnsi="ＭＳ Ｐ明朝" w:cs="ＭＳ Ｐ明朝" w:hint="eastAsia"/>
        </w:rPr>
        <w:t>２８</w:t>
      </w:r>
      <w:r w:rsidRPr="005C6D77">
        <w:rPr>
          <w:rFonts w:hAnsi="ＭＳ Ｐ明朝" w:cs="ＭＳ Ｐ明朝" w:hint="eastAsia"/>
        </w:rPr>
        <w:t>％)が愛知県による民間児童福祉施設職員応援金に近い内容の給付を独自に実施するものだった。</w:t>
      </w:r>
    </w:p>
    <w:p w14:paraId="60C3D3EE" w14:textId="77777777" w:rsidR="00C572A2" w:rsidRPr="005C6D77" w:rsidRDefault="00C572A2" w:rsidP="00C572A2">
      <w:pPr>
        <w:ind w:leftChars="200" w:left="440" w:firstLineChars="100" w:firstLine="220"/>
        <w:rPr>
          <w:rFonts w:hAnsi="ＭＳ Ｐ明朝" w:cs="ＭＳ Ｐ明朝"/>
        </w:rPr>
      </w:pPr>
      <w:r w:rsidRPr="005C6D77">
        <w:rPr>
          <w:rFonts w:hAnsi="ＭＳ Ｐ明朝" w:cs="ＭＳ Ｐ明朝" w:hint="eastAsia"/>
        </w:rPr>
        <w:t>名古屋市が先駆け、愛知県が実施し、各市町村が拡大したもので、県の姿勢が市町村に影響を与えた好事例といえる。一方で、これらの支援は、国の2次補正による緊急包括支援交付金で児童福祉施設職員への慰労金が措置されなかったことへ対応したものであり、国の対応を追求する必要がある。</w:t>
      </w:r>
    </w:p>
    <w:tbl>
      <w:tblPr>
        <w:tblStyle w:val="a8"/>
        <w:tblW w:w="0" w:type="auto"/>
        <w:tblInd w:w="675" w:type="dxa"/>
        <w:tblLook w:val="04A0" w:firstRow="1" w:lastRow="0" w:firstColumn="1" w:lastColumn="0" w:noHBand="0" w:noVBand="1"/>
      </w:tblPr>
      <w:tblGrid>
        <w:gridCol w:w="9161"/>
      </w:tblGrid>
      <w:tr w:rsidR="00C572A2" w:rsidRPr="005C6D77" w14:paraId="2C5E920A" w14:textId="77777777" w:rsidTr="004A127A">
        <w:tc>
          <w:tcPr>
            <w:tcW w:w="9161" w:type="dxa"/>
            <w:tcBorders>
              <w:top w:val="dotted" w:sz="4" w:space="0" w:color="auto"/>
              <w:left w:val="dotted" w:sz="4" w:space="0" w:color="auto"/>
              <w:bottom w:val="dotted" w:sz="4" w:space="0" w:color="auto"/>
              <w:right w:val="dotted" w:sz="4" w:space="0" w:color="auto"/>
            </w:tcBorders>
          </w:tcPr>
          <w:p w14:paraId="53A642D4" w14:textId="3CAE21D6" w:rsidR="00C572A2" w:rsidRPr="005C6D77" w:rsidRDefault="00C572A2" w:rsidP="004A127A">
            <w:pPr>
              <w:ind w:left="220" w:hangingChars="100" w:hanging="220"/>
              <w:rPr>
                <w:rFonts w:hAnsi="ＭＳ Ｐ明朝" w:cs="ＭＳ Ｐ明朝"/>
              </w:rPr>
            </w:pPr>
            <w:r w:rsidRPr="005C6D77">
              <w:rPr>
                <w:rFonts w:hAnsi="ＭＳ Ｐ明朝" w:cs="ＭＳ Ｐ明朝" w:hint="eastAsia"/>
              </w:rPr>
              <w:t>財政支援実施（</w:t>
            </w:r>
            <w:r w:rsidR="0056253C">
              <w:rPr>
                <w:rFonts w:hAnsi="ＭＳ Ｐ明朝" w:cs="ＭＳ Ｐ明朝" w:hint="eastAsia"/>
              </w:rPr>
              <w:t>２１</w:t>
            </w:r>
            <w:r w:rsidRPr="005C6D77">
              <w:rPr>
                <w:rFonts w:hAnsi="ＭＳ Ｐ明朝" w:cs="ＭＳ Ｐ明朝" w:hint="eastAsia"/>
              </w:rPr>
              <w:t>市町村）：名古屋市、一宮市、瀬戸市、豊川市、津島市、刈谷市、安城市、西尾市、稲沢市、大府市、知立市、尾張旭市、田原市、愛西市、清須市、弥富市、あま市、大治町、蟹江町、飛島村、設楽町</w:t>
            </w:r>
          </w:p>
        </w:tc>
      </w:tr>
    </w:tbl>
    <w:p w14:paraId="43154700" w14:textId="77777777" w:rsidR="00C572A2" w:rsidRPr="005C6D77" w:rsidRDefault="00C572A2" w:rsidP="00C572A2">
      <w:pPr>
        <w:ind w:leftChars="100" w:left="440" w:hangingChars="100" w:hanging="220"/>
        <w:rPr>
          <w:rFonts w:ascii="ＭＳ Ｐゴシック" w:eastAsia="ＭＳ Ｐゴシック" w:hAnsi="ＭＳ Ｐゴシック" w:cs="ＭＳ Ｐ明朝"/>
        </w:rPr>
      </w:pPr>
    </w:p>
    <w:p w14:paraId="22519BC6" w14:textId="77777777" w:rsidR="00C572A2" w:rsidRPr="005C6D77" w:rsidRDefault="00C572A2" w:rsidP="00C572A2">
      <w:pPr>
        <w:ind w:firstLineChars="100" w:firstLine="220"/>
        <w:rPr>
          <w:rFonts w:ascii="ＭＳ Ｐゴシック" w:eastAsia="ＭＳ Ｐゴシック" w:hAnsi="ＭＳ Ｐゴシック" w:cs="ＭＳ Ｐ明朝"/>
        </w:rPr>
      </w:pPr>
      <w:r w:rsidRPr="005C6D77">
        <w:rPr>
          <w:rFonts w:ascii="ＭＳ Ｐゴシック" w:eastAsia="ＭＳ Ｐゴシック" w:hAnsi="ＭＳ Ｐゴシック" w:cs="ＭＳ Ｐ明朝" w:hint="eastAsia"/>
        </w:rPr>
        <w:t>④保育施設への感染防止のための支援</w:t>
      </w:r>
    </w:p>
    <w:p w14:paraId="2FD1CD6D" w14:textId="6665FCA8" w:rsidR="00C572A2" w:rsidRPr="005C6D77" w:rsidRDefault="00C572A2" w:rsidP="00C572A2">
      <w:pPr>
        <w:ind w:leftChars="200" w:left="440" w:firstLineChars="100" w:firstLine="220"/>
        <w:rPr>
          <w:rFonts w:hAnsi="ＭＳ Ｐ明朝" w:cs="ＭＳ Ｐ明朝"/>
        </w:rPr>
      </w:pPr>
      <w:r w:rsidRPr="005C6D77">
        <w:rPr>
          <w:rFonts w:hAnsi="ＭＳ Ｐ明朝" w:cs="ＭＳ Ｐ明朝" w:hint="eastAsia"/>
        </w:rPr>
        <w:t>感染防止への支援は</w:t>
      </w:r>
      <w:r w:rsidR="0056253C">
        <w:rPr>
          <w:rFonts w:hAnsi="ＭＳ Ｐ明朝" w:cs="ＭＳ Ｐ明朝" w:hint="eastAsia"/>
        </w:rPr>
        <w:t>２５</w:t>
      </w:r>
      <w:r w:rsidRPr="005C6D77">
        <w:rPr>
          <w:rFonts w:hAnsi="ＭＳ Ｐ明朝" w:cs="ＭＳ Ｐ明朝" w:hint="eastAsia"/>
        </w:rPr>
        <w:t>市町村(</w:t>
      </w:r>
      <w:r w:rsidR="0056253C">
        <w:rPr>
          <w:rFonts w:hAnsi="ＭＳ Ｐ明朝" w:cs="ＭＳ Ｐ明朝" w:hint="eastAsia"/>
        </w:rPr>
        <w:t>４６</w:t>
      </w:r>
      <w:r w:rsidRPr="005C6D77">
        <w:rPr>
          <w:rFonts w:hAnsi="ＭＳ Ｐ明朝" w:cs="ＭＳ Ｐ明朝" w:hint="eastAsia"/>
        </w:rPr>
        <w:t>％)で実施されているが、5割超の市町村で未実施である。感染拡大の中でも原則開所を要請される保育施設に対し、実施主体である市町村として責任ある対応を求めたい。</w:t>
      </w:r>
    </w:p>
    <w:p w14:paraId="1EC2A7EA" w14:textId="77777777" w:rsidR="00C572A2" w:rsidRPr="005C6D77" w:rsidRDefault="00C572A2" w:rsidP="00C572A2">
      <w:pPr>
        <w:ind w:firstLineChars="100" w:firstLine="220"/>
        <w:rPr>
          <w:rFonts w:hAnsi="ＭＳ Ｐ明朝" w:cs="ＭＳ Ｐ明朝"/>
        </w:rPr>
      </w:pPr>
    </w:p>
    <w:p w14:paraId="62E25860" w14:textId="77777777" w:rsidR="00800151" w:rsidRPr="007A3699" w:rsidRDefault="00800151" w:rsidP="001640AC">
      <w:pPr>
        <w:ind w:firstLineChars="100" w:firstLine="220"/>
        <w:rPr>
          <w:rFonts w:hAnsi="ＭＳ Ｐ明朝" w:cs="ＭＳ Ｐ明朝"/>
        </w:rPr>
      </w:pPr>
    </w:p>
    <w:p w14:paraId="34DAE0EF" w14:textId="3EDBE0B2" w:rsidR="00067A0C" w:rsidRPr="00B96834" w:rsidRDefault="000162B2" w:rsidP="00067A0C">
      <w:pPr>
        <w:pStyle w:val="ac"/>
        <w:rPr>
          <w:rFonts w:hAnsi="ＭＳ Ｐゴシック"/>
          <w:strike/>
          <w:szCs w:val="22"/>
        </w:rPr>
      </w:pPr>
      <w:r w:rsidRPr="00B96834">
        <w:rPr>
          <w:rFonts w:hAnsi="ＭＳ Ｐゴシック" w:hint="eastAsia"/>
        </w:rPr>
        <w:t>８</w:t>
      </w:r>
      <w:r w:rsidR="001A2A76" w:rsidRPr="00B96834">
        <w:rPr>
          <w:rFonts w:hAnsi="ＭＳ Ｐゴシック" w:hint="eastAsia"/>
        </w:rPr>
        <w:t>．水道料金</w:t>
      </w:r>
    </w:p>
    <w:p w14:paraId="66D85511" w14:textId="6B59B2C9" w:rsidR="001A2A76" w:rsidRDefault="00614AE6" w:rsidP="001640AC">
      <w:pPr>
        <w:ind w:firstLineChars="100" w:firstLine="220"/>
        <w:rPr>
          <w:rFonts w:ascii="ＭＳ Ｐゴシック" w:eastAsia="ＭＳ Ｐゴシック" w:hAnsi="ＭＳ Ｐゴシック" w:cs="ＭＳ Ｐ明朝"/>
        </w:rPr>
      </w:pPr>
      <w:r w:rsidRPr="008B76F5">
        <w:rPr>
          <w:rFonts w:ascii="ＭＳ Ｐゴシック" w:eastAsia="ＭＳ Ｐゴシック" w:hAnsi="ＭＳ Ｐゴシック" w:cs="ＭＳ Ｐ明朝" w:hint="eastAsia"/>
        </w:rPr>
        <w:t>①</w:t>
      </w:r>
      <w:r w:rsidR="00334040" w:rsidRPr="008B76F5">
        <w:rPr>
          <w:rFonts w:ascii="ＭＳ Ｐゴシック" w:eastAsia="ＭＳ Ｐゴシック" w:hAnsi="ＭＳ Ｐゴシック" w:cs="ＭＳ Ｐ明朝" w:hint="eastAsia"/>
        </w:rPr>
        <w:t>水道料金の免除・減額</w:t>
      </w:r>
      <w:r w:rsidR="008B76F5" w:rsidRPr="008B76F5">
        <w:rPr>
          <w:rFonts w:ascii="ＭＳ Ｐゴシック" w:eastAsia="ＭＳ Ｐゴシック" w:hAnsi="ＭＳ Ｐゴシック" w:cs="ＭＳ Ｐ明朝" w:hint="eastAsia"/>
        </w:rPr>
        <w:t>の</w:t>
      </w:r>
      <w:r w:rsidR="00CB1AC9" w:rsidRPr="008B76F5">
        <w:rPr>
          <w:rFonts w:ascii="ＭＳ Ｐゴシック" w:eastAsia="ＭＳ Ｐゴシック" w:hAnsi="ＭＳ Ｐゴシック" w:cs="ＭＳ Ｐ明朝" w:hint="eastAsia"/>
        </w:rPr>
        <w:t>実施</w:t>
      </w:r>
    </w:p>
    <w:p w14:paraId="4868199F" w14:textId="0F88A139" w:rsidR="00BE7665" w:rsidRPr="007A60FE" w:rsidRDefault="00960E08" w:rsidP="0098737F">
      <w:pPr>
        <w:ind w:leftChars="200" w:left="440" w:firstLineChars="100" w:firstLine="220"/>
        <w:rPr>
          <w:rFonts w:hAnsi="ＭＳ Ｐ明朝" w:cs="ＭＳ Ｐ明朝"/>
        </w:rPr>
      </w:pPr>
      <w:r>
        <w:rPr>
          <w:rFonts w:hAnsi="ＭＳ Ｐ明朝" w:cs="ＭＳ Ｐ明朝" w:hint="eastAsia"/>
        </w:rPr>
        <w:t>３７</w:t>
      </w:r>
      <w:r w:rsidR="00BE7665" w:rsidRPr="007A60FE">
        <w:rPr>
          <w:rFonts w:hAnsi="ＭＳ Ｐ明朝" w:cs="ＭＳ Ｐ明朝" w:hint="eastAsia"/>
        </w:rPr>
        <w:t>市町村（</w:t>
      </w:r>
      <w:r>
        <w:rPr>
          <w:rFonts w:hAnsi="ＭＳ Ｐ明朝" w:cs="ＭＳ Ｐ明朝" w:hint="eastAsia"/>
        </w:rPr>
        <w:t>６９</w:t>
      </w:r>
      <w:r w:rsidR="00BE7665" w:rsidRPr="007A60FE">
        <w:rPr>
          <w:rFonts w:hAnsi="ＭＳ Ｐ明朝" w:cs="ＭＳ Ｐ明朝" w:hint="eastAsia"/>
        </w:rPr>
        <w:t>％：広域事務組合によるものも含む）がなんらかの減免措置を実施している。丹羽広域事務組合は、基本料金全額を免除し、構成する大口町・扶桑町へ負担金を課している。</w:t>
      </w:r>
    </w:p>
    <w:p w14:paraId="011C65BE" w14:textId="0F08E823" w:rsidR="00C8776F" w:rsidRDefault="00C8776F" w:rsidP="00C8776F">
      <w:pPr>
        <w:ind w:leftChars="200" w:left="440" w:firstLineChars="100" w:firstLine="220"/>
        <w:rPr>
          <w:rFonts w:hAnsi="ＭＳ Ｐ明朝" w:cs="ＭＳ Ｐ明朝"/>
        </w:rPr>
      </w:pPr>
      <w:r w:rsidRPr="007A60FE">
        <w:rPr>
          <w:rFonts w:hAnsi="ＭＳ Ｐ明朝" w:cs="ＭＳ Ｐ明朝" w:hint="eastAsia"/>
        </w:rPr>
        <w:t>コロナ禍における公衆衛生機能の担保・拡充として実施されるべき基本料金減免は、本来、憲法25条に基づ</w:t>
      </w:r>
      <w:r w:rsidR="00391456">
        <w:rPr>
          <w:rFonts w:hAnsi="ＭＳ Ｐ明朝" w:cs="ＭＳ Ｐ明朝" w:hint="eastAsia"/>
        </w:rPr>
        <w:t>き</w:t>
      </w:r>
      <w:r w:rsidRPr="007A60FE">
        <w:rPr>
          <w:rFonts w:hAnsi="ＭＳ Ｐ明朝" w:cs="ＭＳ Ｐ明朝" w:hint="eastAsia"/>
        </w:rPr>
        <w:t>、国の責任でおこなわれるべき事業である。市町村から国へ強く要望することを求めたい。</w:t>
      </w:r>
    </w:p>
    <w:p w14:paraId="1A29433C" w14:textId="77777777" w:rsidR="00334040" w:rsidRPr="007A60FE" w:rsidRDefault="00334040" w:rsidP="001640AC">
      <w:pPr>
        <w:ind w:firstLineChars="200" w:firstLine="440"/>
        <w:rPr>
          <w:rFonts w:hAnsi="ＭＳ Ｐ明朝" w:cs="ＭＳ Ｐ明朝"/>
        </w:rPr>
      </w:pPr>
    </w:p>
    <w:p w14:paraId="6D16FFAB" w14:textId="26F5226E" w:rsidR="00A851D5" w:rsidRPr="00B96834" w:rsidRDefault="00A851D5" w:rsidP="005962FE">
      <w:pPr>
        <w:pStyle w:val="ac"/>
        <w:rPr>
          <w:rFonts w:hAnsi="ＭＳ Ｐゴシック"/>
          <w:strike/>
          <w:szCs w:val="22"/>
        </w:rPr>
      </w:pPr>
      <w:r w:rsidRPr="00B96834">
        <w:rPr>
          <w:rFonts w:hAnsi="ＭＳ Ｐゴシック" w:hint="eastAsia"/>
        </w:rPr>
        <w:t>９．</w:t>
      </w:r>
      <w:r w:rsidR="00395A5A" w:rsidRPr="00B96834">
        <w:rPr>
          <w:rFonts w:hAnsi="ＭＳ Ｐゴシック" w:hint="eastAsia"/>
        </w:rPr>
        <w:t>総合的な</w:t>
      </w:r>
      <w:r w:rsidR="00395A5A" w:rsidRPr="00B96834">
        <w:rPr>
          <w:rFonts w:hint="eastAsia"/>
          <w:kern w:val="0"/>
        </w:rPr>
        <w:t>相談窓口の設置</w:t>
      </w:r>
    </w:p>
    <w:p w14:paraId="068B2B7E" w14:textId="3D93A3C8" w:rsidR="00216B74" w:rsidRPr="00216B74" w:rsidRDefault="00216B74" w:rsidP="00216B74">
      <w:pPr>
        <w:pStyle w:val="ac"/>
        <w:ind w:firstLineChars="100" w:firstLine="220"/>
        <w:rPr>
          <w:rFonts w:ascii="ＭＳ Ｐ明朝" w:eastAsia="ＭＳ Ｐ明朝"/>
          <w:szCs w:val="22"/>
          <w:u w:val="none"/>
        </w:rPr>
      </w:pPr>
      <w:r w:rsidRPr="00216B74">
        <w:rPr>
          <w:rFonts w:ascii="ＭＳ Ｐ明朝" w:eastAsia="ＭＳ Ｐ明朝" w:hint="eastAsia"/>
          <w:szCs w:val="22"/>
          <w:u w:val="none"/>
        </w:rPr>
        <w:t>新型コロナウイルスの影響を受けた人への「総合的な相談窓口の設置」について、「設置している」との回答が</w:t>
      </w:r>
      <w:r w:rsidR="00960E08">
        <w:rPr>
          <w:rFonts w:ascii="ＭＳ Ｐ明朝" w:eastAsia="ＭＳ Ｐ明朝" w:hint="eastAsia"/>
          <w:szCs w:val="22"/>
          <w:u w:val="none"/>
        </w:rPr>
        <w:t>１１</w:t>
      </w:r>
      <w:r w:rsidRPr="00216B74">
        <w:rPr>
          <w:rFonts w:ascii="ＭＳ Ｐ明朝" w:eastAsia="ＭＳ Ｐ明朝" w:hint="eastAsia"/>
          <w:szCs w:val="22"/>
          <w:u w:val="none"/>
        </w:rPr>
        <w:t>市町（</w:t>
      </w:r>
      <w:r w:rsidR="00960E08">
        <w:rPr>
          <w:rFonts w:ascii="ＭＳ Ｐ明朝" w:eastAsia="ＭＳ Ｐ明朝" w:hint="eastAsia"/>
          <w:szCs w:val="22"/>
          <w:u w:val="none"/>
        </w:rPr>
        <w:t>２０</w:t>
      </w:r>
      <w:r w:rsidRPr="00216B74">
        <w:rPr>
          <w:rFonts w:ascii="ＭＳ Ｐ明朝" w:eastAsia="ＭＳ Ｐ明朝" w:hint="eastAsia"/>
          <w:szCs w:val="22"/>
          <w:u w:val="none"/>
        </w:rPr>
        <w:t>％）あった。</w:t>
      </w:r>
    </w:p>
    <w:p w14:paraId="24102C62" w14:textId="68140D25" w:rsidR="00216B74" w:rsidRPr="00216B74" w:rsidRDefault="00216B74" w:rsidP="00216B74">
      <w:pPr>
        <w:pStyle w:val="ac"/>
        <w:ind w:firstLineChars="100" w:firstLine="220"/>
        <w:rPr>
          <w:rFonts w:ascii="ＭＳ Ｐ明朝" w:eastAsia="ＭＳ Ｐ明朝"/>
          <w:szCs w:val="22"/>
          <w:u w:val="none"/>
        </w:rPr>
      </w:pPr>
      <w:r w:rsidRPr="00216B74">
        <w:rPr>
          <w:rFonts w:ascii="ＭＳ Ｐ明朝" w:eastAsia="ＭＳ Ｐ明朝" w:hint="eastAsia"/>
          <w:szCs w:val="22"/>
          <w:u w:val="none"/>
        </w:rPr>
        <w:t>「設置していない」が</w:t>
      </w:r>
      <w:r w:rsidR="00960E08">
        <w:rPr>
          <w:rFonts w:ascii="ＭＳ Ｐ明朝" w:eastAsia="ＭＳ Ｐ明朝" w:hint="eastAsia"/>
          <w:szCs w:val="22"/>
          <w:u w:val="none"/>
        </w:rPr>
        <w:t>４３</w:t>
      </w:r>
      <w:r w:rsidRPr="00216B74">
        <w:rPr>
          <w:rFonts w:ascii="ＭＳ Ｐ明朝" w:eastAsia="ＭＳ Ｐ明朝" w:hint="eastAsia"/>
          <w:szCs w:val="22"/>
          <w:u w:val="none"/>
        </w:rPr>
        <w:t>市町村（</w:t>
      </w:r>
      <w:r w:rsidR="00960E08">
        <w:rPr>
          <w:rFonts w:ascii="ＭＳ Ｐ明朝" w:eastAsia="ＭＳ Ｐ明朝" w:hint="eastAsia"/>
          <w:szCs w:val="22"/>
          <w:u w:val="none"/>
        </w:rPr>
        <w:t>８０</w:t>
      </w:r>
      <w:r w:rsidRPr="00216B74">
        <w:rPr>
          <w:rFonts w:ascii="ＭＳ Ｐ明朝" w:eastAsia="ＭＳ Ｐ明朝" w:hint="eastAsia"/>
          <w:szCs w:val="22"/>
          <w:u w:val="none"/>
        </w:rPr>
        <w:t>％）で、そのうち「検討中」との回答が</w:t>
      </w:r>
      <w:r w:rsidR="00960E08">
        <w:rPr>
          <w:rFonts w:ascii="ＭＳ Ｐ明朝" w:eastAsia="ＭＳ Ｐ明朝" w:hint="eastAsia"/>
          <w:szCs w:val="22"/>
          <w:u w:val="none"/>
        </w:rPr>
        <w:t>２</w:t>
      </w:r>
      <w:r w:rsidRPr="00216B74">
        <w:rPr>
          <w:rFonts w:ascii="ＭＳ Ｐ明朝" w:eastAsia="ＭＳ Ｐ明朝" w:hint="eastAsia"/>
          <w:szCs w:val="22"/>
          <w:u w:val="none"/>
        </w:rPr>
        <w:t>市（</w:t>
      </w:r>
      <w:r w:rsidR="00960E08">
        <w:rPr>
          <w:rFonts w:ascii="ＭＳ Ｐ明朝" w:eastAsia="ＭＳ Ｐ明朝" w:hint="eastAsia"/>
          <w:szCs w:val="22"/>
          <w:u w:val="none"/>
        </w:rPr>
        <w:t>４</w:t>
      </w:r>
      <w:r w:rsidRPr="00216B74">
        <w:rPr>
          <w:rFonts w:ascii="ＭＳ Ｐ明朝" w:eastAsia="ＭＳ Ｐ明朝" w:hint="eastAsia"/>
          <w:szCs w:val="22"/>
          <w:u w:val="none"/>
        </w:rPr>
        <w:t>％）あった。</w:t>
      </w:r>
    </w:p>
    <w:p w14:paraId="64914E7C" w14:textId="410276FA" w:rsidR="002B5045" w:rsidRPr="00216B74" w:rsidRDefault="00216B74" w:rsidP="00216B74">
      <w:pPr>
        <w:pStyle w:val="ac"/>
        <w:ind w:firstLineChars="100" w:firstLine="220"/>
        <w:rPr>
          <w:rFonts w:ascii="ＭＳ Ｐ明朝" w:eastAsia="ＭＳ Ｐ明朝"/>
          <w:szCs w:val="22"/>
          <w:u w:val="none"/>
        </w:rPr>
      </w:pPr>
      <w:r w:rsidRPr="00216B74">
        <w:rPr>
          <w:rFonts w:ascii="ＭＳ Ｐ明朝" w:eastAsia="ＭＳ Ｐ明朝" w:hint="eastAsia"/>
          <w:szCs w:val="22"/>
          <w:u w:val="none"/>
        </w:rPr>
        <w:t>新型コロナウイルス感染の影響が長期化することが予想されており、すべての市町村で「総合的な相談窓口の設置」が求められる。</w:t>
      </w:r>
    </w:p>
    <w:tbl>
      <w:tblPr>
        <w:tblStyle w:val="a8"/>
        <w:tblW w:w="0" w:type="auto"/>
        <w:tblInd w:w="392" w:type="dxa"/>
        <w:tblLook w:val="04A0" w:firstRow="1" w:lastRow="0" w:firstColumn="1" w:lastColumn="0" w:noHBand="0" w:noVBand="1"/>
      </w:tblPr>
      <w:tblGrid>
        <w:gridCol w:w="9444"/>
      </w:tblGrid>
      <w:tr w:rsidR="00216B74" w14:paraId="05D2E575" w14:textId="77777777" w:rsidTr="00725CB8">
        <w:tc>
          <w:tcPr>
            <w:tcW w:w="9444" w:type="dxa"/>
            <w:tcBorders>
              <w:top w:val="dotted" w:sz="4" w:space="0" w:color="auto"/>
              <w:left w:val="dotted" w:sz="4" w:space="0" w:color="auto"/>
              <w:bottom w:val="dotted" w:sz="4" w:space="0" w:color="auto"/>
              <w:right w:val="dotted" w:sz="4" w:space="0" w:color="auto"/>
            </w:tcBorders>
          </w:tcPr>
          <w:p w14:paraId="3F4CF153" w14:textId="5522C5EC" w:rsidR="00216B74" w:rsidRDefault="00216B74" w:rsidP="00216B74">
            <w:pPr>
              <w:ind w:left="220" w:hangingChars="100" w:hanging="220"/>
              <w:rPr>
                <w:rFonts w:hAnsi="ＭＳ Ｐ明朝" w:cs="ＭＳ Ｐ明朝"/>
              </w:rPr>
            </w:pPr>
            <w:r>
              <w:rPr>
                <w:rFonts w:hAnsi="ＭＳ Ｐ明朝" w:cs="ＭＳ Ｐ明朝" w:hint="eastAsia"/>
              </w:rPr>
              <w:t>相談窓口設置（１１市町村）：瀬戸市、半田市、刈谷市、豊田市、稲沢市、知多市、田原市、蟹江町、南知多町、武豊町、設楽町</w:t>
            </w:r>
          </w:p>
        </w:tc>
      </w:tr>
    </w:tbl>
    <w:p w14:paraId="3DB86082" w14:textId="63BE4FEB" w:rsidR="00067A0C" w:rsidRDefault="00067A0C" w:rsidP="001640AC">
      <w:pPr>
        <w:pStyle w:val="ac"/>
        <w:rPr>
          <w:rFonts w:hAnsi="ＭＳ Ｐゴシック"/>
          <w:sz w:val="24"/>
          <w:szCs w:val="24"/>
        </w:rPr>
      </w:pPr>
    </w:p>
    <w:p w14:paraId="6530815C" w14:textId="77777777" w:rsidR="00391456" w:rsidRDefault="00391456" w:rsidP="001640AC">
      <w:pPr>
        <w:pStyle w:val="ac"/>
        <w:rPr>
          <w:rFonts w:hAnsi="ＭＳ Ｐゴシック"/>
          <w:sz w:val="24"/>
          <w:szCs w:val="24"/>
        </w:rPr>
      </w:pPr>
    </w:p>
    <w:sectPr w:rsidR="00391456" w:rsidSect="00E25846">
      <w:footerReference w:type="default" r:id="rId9"/>
      <w:type w:val="continuous"/>
      <w:pgSz w:w="11906" w:h="16838" w:code="9"/>
      <w:pgMar w:top="851" w:right="1134"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DE8DE" w14:textId="77777777" w:rsidR="009F0F57" w:rsidRDefault="009F0F57" w:rsidP="00A70CD1">
      <w:r>
        <w:separator/>
      </w:r>
    </w:p>
  </w:endnote>
  <w:endnote w:type="continuationSeparator" w:id="0">
    <w:p w14:paraId="25F371F6" w14:textId="77777777" w:rsidR="009F0F57" w:rsidRDefault="009F0F57" w:rsidP="00A7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8EE49" w14:textId="77777777" w:rsidR="00AA31DB" w:rsidRDefault="00AA31D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AED0E" w14:textId="77777777" w:rsidR="009F0F57" w:rsidRDefault="009F0F57" w:rsidP="00A70CD1">
      <w:r>
        <w:separator/>
      </w:r>
    </w:p>
  </w:footnote>
  <w:footnote w:type="continuationSeparator" w:id="0">
    <w:p w14:paraId="4371E1A5" w14:textId="77777777" w:rsidR="009F0F57" w:rsidRDefault="009F0F57" w:rsidP="00A70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6707"/>
    <w:multiLevelType w:val="hybridMultilevel"/>
    <w:tmpl w:val="7996E116"/>
    <w:lvl w:ilvl="0" w:tplc="78BEA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836857"/>
    <w:multiLevelType w:val="hybridMultilevel"/>
    <w:tmpl w:val="7FA2CA6C"/>
    <w:lvl w:ilvl="0" w:tplc="C66A5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6A6E62"/>
    <w:multiLevelType w:val="hybridMultilevel"/>
    <w:tmpl w:val="00E845D6"/>
    <w:lvl w:ilvl="0" w:tplc="D504AD90">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4C4F2A"/>
    <w:multiLevelType w:val="hybridMultilevel"/>
    <w:tmpl w:val="B54802D8"/>
    <w:lvl w:ilvl="0" w:tplc="9AB212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D3520"/>
    <w:multiLevelType w:val="hybridMultilevel"/>
    <w:tmpl w:val="7F7670E6"/>
    <w:lvl w:ilvl="0" w:tplc="E000E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937284"/>
    <w:multiLevelType w:val="hybridMultilevel"/>
    <w:tmpl w:val="10F00E94"/>
    <w:lvl w:ilvl="0" w:tplc="0C1CC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A54939"/>
    <w:multiLevelType w:val="hybridMultilevel"/>
    <w:tmpl w:val="0A222950"/>
    <w:lvl w:ilvl="0" w:tplc="CA3E6AA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860A3E"/>
    <w:multiLevelType w:val="hybridMultilevel"/>
    <w:tmpl w:val="DCE846C2"/>
    <w:lvl w:ilvl="0" w:tplc="BC385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F11485"/>
    <w:multiLevelType w:val="hybridMultilevel"/>
    <w:tmpl w:val="6B1A2826"/>
    <w:lvl w:ilvl="0" w:tplc="92C4CD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C6C2B"/>
    <w:multiLevelType w:val="hybridMultilevel"/>
    <w:tmpl w:val="DD661292"/>
    <w:lvl w:ilvl="0" w:tplc="F9167332">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0" w15:restartNumberingAfterBreak="0">
    <w:nsid w:val="76A30CEB"/>
    <w:multiLevelType w:val="hybridMultilevel"/>
    <w:tmpl w:val="636A381C"/>
    <w:lvl w:ilvl="0" w:tplc="028CF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0"/>
  </w:num>
  <w:num w:numId="4">
    <w:abstractNumId w:val="2"/>
  </w:num>
  <w:num w:numId="5">
    <w:abstractNumId w:val="7"/>
  </w:num>
  <w:num w:numId="6">
    <w:abstractNumId w:val="5"/>
  </w:num>
  <w:num w:numId="7">
    <w:abstractNumId w:val="1"/>
  </w:num>
  <w:num w:numId="8">
    <w:abstractNumId w:val="3"/>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110"/>
  <w:displayHorizontalDrawingGridEvery w:val="2"/>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EDB"/>
    <w:rsid w:val="00001F7E"/>
    <w:rsid w:val="00004428"/>
    <w:rsid w:val="000162B2"/>
    <w:rsid w:val="00024A9E"/>
    <w:rsid w:val="000302F7"/>
    <w:rsid w:val="000303FD"/>
    <w:rsid w:val="00034998"/>
    <w:rsid w:val="000413AD"/>
    <w:rsid w:val="000430D1"/>
    <w:rsid w:val="0004478F"/>
    <w:rsid w:val="00044937"/>
    <w:rsid w:val="000472FE"/>
    <w:rsid w:val="00051006"/>
    <w:rsid w:val="00051EFA"/>
    <w:rsid w:val="000559B9"/>
    <w:rsid w:val="00056EC6"/>
    <w:rsid w:val="00061A2E"/>
    <w:rsid w:val="00063CAE"/>
    <w:rsid w:val="00064774"/>
    <w:rsid w:val="0006682E"/>
    <w:rsid w:val="00067A0C"/>
    <w:rsid w:val="00070F0B"/>
    <w:rsid w:val="000714EB"/>
    <w:rsid w:val="00071BAD"/>
    <w:rsid w:val="00076AF8"/>
    <w:rsid w:val="00082BEF"/>
    <w:rsid w:val="00086BB6"/>
    <w:rsid w:val="000877FB"/>
    <w:rsid w:val="00090F54"/>
    <w:rsid w:val="00095628"/>
    <w:rsid w:val="000968FF"/>
    <w:rsid w:val="00097128"/>
    <w:rsid w:val="000A0A3D"/>
    <w:rsid w:val="000A1384"/>
    <w:rsid w:val="000A28D4"/>
    <w:rsid w:val="000A2A2A"/>
    <w:rsid w:val="000A4C3F"/>
    <w:rsid w:val="000A78C0"/>
    <w:rsid w:val="000B0495"/>
    <w:rsid w:val="000B1FAA"/>
    <w:rsid w:val="000B2213"/>
    <w:rsid w:val="000B476E"/>
    <w:rsid w:val="000B4E44"/>
    <w:rsid w:val="000B7055"/>
    <w:rsid w:val="000C04FE"/>
    <w:rsid w:val="000D1921"/>
    <w:rsid w:val="000D1BEE"/>
    <w:rsid w:val="000D33E0"/>
    <w:rsid w:val="000D4575"/>
    <w:rsid w:val="000D5185"/>
    <w:rsid w:val="000E4F69"/>
    <w:rsid w:val="000E72EC"/>
    <w:rsid w:val="000F2816"/>
    <w:rsid w:val="000F2C3A"/>
    <w:rsid w:val="000F5E39"/>
    <w:rsid w:val="000F6F48"/>
    <w:rsid w:val="00101D22"/>
    <w:rsid w:val="00103898"/>
    <w:rsid w:val="0010447F"/>
    <w:rsid w:val="0010578B"/>
    <w:rsid w:val="00110B23"/>
    <w:rsid w:val="00115C1A"/>
    <w:rsid w:val="001171CC"/>
    <w:rsid w:val="001217A0"/>
    <w:rsid w:val="00121A3C"/>
    <w:rsid w:val="00123C2E"/>
    <w:rsid w:val="00124D66"/>
    <w:rsid w:val="00127B40"/>
    <w:rsid w:val="00130299"/>
    <w:rsid w:val="00130925"/>
    <w:rsid w:val="00136DA1"/>
    <w:rsid w:val="001374D4"/>
    <w:rsid w:val="00141447"/>
    <w:rsid w:val="001419A1"/>
    <w:rsid w:val="0014536E"/>
    <w:rsid w:val="00152C3E"/>
    <w:rsid w:val="0015442C"/>
    <w:rsid w:val="001564D9"/>
    <w:rsid w:val="001573A9"/>
    <w:rsid w:val="00162CAB"/>
    <w:rsid w:val="001640AC"/>
    <w:rsid w:val="0016411D"/>
    <w:rsid w:val="001662BF"/>
    <w:rsid w:val="00172CEE"/>
    <w:rsid w:val="00180793"/>
    <w:rsid w:val="00186007"/>
    <w:rsid w:val="001870DD"/>
    <w:rsid w:val="0019143C"/>
    <w:rsid w:val="001948AF"/>
    <w:rsid w:val="001A0353"/>
    <w:rsid w:val="001A2A76"/>
    <w:rsid w:val="001A46A7"/>
    <w:rsid w:val="001A60D8"/>
    <w:rsid w:val="001B6EDF"/>
    <w:rsid w:val="001C0E71"/>
    <w:rsid w:val="001C28F8"/>
    <w:rsid w:val="001C37DB"/>
    <w:rsid w:val="001C5C39"/>
    <w:rsid w:val="001C700D"/>
    <w:rsid w:val="001C7834"/>
    <w:rsid w:val="001D10DF"/>
    <w:rsid w:val="001D3218"/>
    <w:rsid w:val="001D3640"/>
    <w:rsid w:val="001D5188"/>
    <w:rsid w:val="001D792F"/>
    <w:rsid w:val="001E2365"/>
    <w:rsid w:val="001E31F8"/>
    <w:rsid w:val="001E6075"/>
    <w:rsid w:val="001F064B"/>
    <w:rsid w:val="001F3B31"/>
    <w:rsid w:val="001F7F5C"/>
    <w:rsid w:val="002019FA"/>
    <w:rsid w:val="00203412"/>
    <w:rsid w:val="00213988"/>
    <w:rsid w:val="00215936"/>
    <w:rsid w:val="00216B74"/>
    <w:rsid w:val="00217DE9"/>
    <w:rsid w:val="00220F3F"/>
    <w:rsid w:val="00223A34"/>
    <w:rsid w:val="0023513E"/>
    <w:rsid w:val="00235A05"/>
    <w:rsid w:val="002367B0"/>
    <w:rsid w:val="0024182F"/>
    <w:rsid w:val="0024306F"/>
    <w:rsid w:val="0024704D"/>
    <w:rsid w:val="002472EE"/>
    <w:rsid w:val="00247E71"/>
    <w:rsid w:val="002500D1"/>
    <w:rsid w:val="00250D44"/>
    <w:rsid w:val="00253B4D"/>
    <w:rsid w:val="00253CDD"/>
    <w:rsid w:val="00260FD1"/>
    <w:rsid w:val="002621D2"/>
    <w:rsid w:val="00266964"/>
    <w:rsid w:val="00271D49"/>
    <w:rsid w:val="00272C50"/>
    <w:rsid w:val="00272E81"/>
    <w:rsid w:val="00274D14"/>
    <w:rsid w:val="00283DC3"/>
    <w:rsid w:val="00286E1A"/>
    <w:rsid w:val="002930ED"/>
    <w:rsid w:val="002951B4"/>
    <w:rsid w:val="002957FC"/>
    <w:rsid w:val="002A6029"/>
    <w:rsid w:val="002B445C"/>
    <w:rsid w:val="002B5045"/>
    <w:rsid w:val="002B5397"/>
    <w:rsid w:val="002B77AD"/>
    <w:rsid w:val="002C1C77"/>
    <w:rsid w:val="002C2CB2"/>
    <w:rsid w:val="002C44EF"/>
    <w:rsid w:val="002C5802"/>
    <w:rsid w:val="002C7BBF"/>
    <w:rsid w:val="002D591D"/>
    <w:rsid w:val="002E2E19"/>
    <w:rsid w:val="002E4384"/>
    <w:rsid w:val="002E4447"/>
    <w:rsid w:val="002F2732"/>
    <w:rsid w:val="002F3302"/>
    <w:rsid w:val="002F4BB0"/>
    <w:rsid w:val="002F66B7"/>
    <w:rsid w:val="00301C49"/>
    <w:rsid w:val="003025E3"/>
    <w:rsid w:val="00302823"/>
    <w:rsid w:val="003035EF"/>
    <w:rsid w:val="00312445"/>
    <w:rsid w:val="003133DE"/>
    <w:rsid w:val="00313EA7"/>
    <w:rsid w:val="0031606D"/>
    <w:rsid w:val="003202A8"/>
    <w:rsid w:val="00320952"/>
    <w:rsid w:val="003209DA"/>
    <w:rsid w:val="00321136"/>
    <w:rsid w:val="00321FF4"/>
    <w:rsid w:val="00323B13"/>
    <w:rsid w:val="00325751"/>
    <w:rsid w:val="003266D8"/>
    <w:rsid w:val="00330C1F"/>
    <w:rsid w:val="003317BA"/>
    <w:rsid w:val="00334040"/>
    <w:rsid w:val="00334627"/>
    <w:rsid w:val="003517BE"/>
    <w:rsid w:val="00352788"/>
    <w:rsid w:val="0035332F"/>
    <w:rsid w:val="00353EA0"/>
    <w:rsid w:val="00361BD9"/>
    <w:rsid w:val="00361E65"/>
    <w:rsid w:val="0037061E"/>
    <w:rsid w:val="00371224"/>
    <w:rsid w:val="00371DBD"/>
    <w:rsid w:val="0037575C"/>
    <w:rsid w:val="00380DAE"/>
    <w:rsid w:val="00382949"/>
    <w:rsid w:val="00391456"/>
    <w:rsid w:val="003943E5"/>
    <w:rsid w:val="00395A5A"/>
    <w:rsid w:val="00395C35"/>
    <w:rsid w:val="00397688"/>
    <w:rsid w:val="003A17FC"/>
    <w:rsid w:val="003A2C46"/>
    <w:rsid w:val="003A2FB5"/>
    <w:rsid w:val="003A4A4F"/>
    <w:rsid w:val="003A5192"/>
    <w:rsid w:val="003A59D0"/>
    <w:rsid w:val="003A62BA"/>
    <w:rsid w:val="003A7554"/>
    <w:rsid w:val="003A7E93"/>
    <w:rsid w:val="003B167F"/>
    <w:rsid w:val="003B243F"/>
    <w:rsid w:val="003C2731"/>
    <w:rsid w:val="003D1BA9"/>
    <w:rsid w:val="003D57F9"/>
    <w:rsid w:val="003D5B55"/>
    <w:rsid w:val="003E3362"/>
    <w:rsid w:val="003E6871"/>
    <w:rsid w:val="003F2459"/>
    <w:rsid w:val="00403CCE"/>
    <w:rsid w:val="004048CA"/>
    <w:rsid w:val="00405758"/>
    <w:rsid w:val="00405FE1"/>
    <w:rsid w:val="004140F7"/>
    <w:rsid w:val="00414573"/>
    <w:rsid w:val="00415BB1"/>
    <w:rsid w:val="00415F1D"/>
    <w:rsid w:val="00417CC2"/>
    <w:rsid w:val="00420AB4"/>
    <w:rsid w:val="00420E58"/>
    <w:rsid w:val="00425441"/>
    <w:rsid w:val="00426D5A"/>
    <w:rsid w:val="00426EB3"/>
    <w:rsid w:val="004358AC"/>
    <w:rsid w:val="00436AAC"/>
    <w:rsid w:val="004415B6"/>
    <w:rsid w:val="00451530"/>
    <w:rsid w:val="00451D80"/>
    <w:rsid w:val="0045650F"/>
    <w:rsid w:val="00456552"/>
    <w:rsid w:val="004604DB"/>
    <w:rsid w:val="00462468"/>
    <w:rsid w:val="00464450"/>
    <w:rsid w:val="004670ED"/>
    <w:rsid w:val="00470F57"/>
    <w:rsid w:val="00477D84"/>
    <w:rsid w:val="0048459A"/>
    <w:rsid w:val="00490701"/>
    <w:rsid w:val="0049220D"/>
    <w:rsid w:val="004926ED"/>
    <w:rsid w:val="0049390F"/>
    <w:rsid w:val="00496715"/>
    <w:rsid w:val="004A0EB6"/>
    <w:rsid w:val="004A31B3"/>
    <w:rsid w:val="004A7662"/>
    <w:rsid w:val="004A7D64"/>
    <w:rsid w:val="004B258C"/>
    <w:rsid w:val="004B29CC"/>
    <w:rsid w:val="004B33ED"/>
    <w:rsid w:val="004B5B20"/>
    <w:rsid w:val="004C01FC"/>
    <w:rsid w:val="004C0BF3"/>
    <w:rsid w:val="004C1F7F"/>
    <w:rsid w:val="004C4F49"/>
    <w:rsid w:val="004C6EA9"/>
    <w:rsid w:val="004D0715"/>
    <w:rsid w:val="004D0737"/>
    <w:rsid w:val="004E0DAD"/>
    <w:rsid w:val="004E148C"/>
    <w:rsid w:val="004E2505"/>
    <w:rsid w:val="004E3EEB"/>
    <w:rsid w:val="004E4861"/>
    <w:rsid w:val="004E5B31"/>
    <w:rsid w:val="004E62E7"/>
    <w:rsid w:val="004E655C"/>
    <w:rsid w:val="004F1E77"/>
    <w:rsid w:val="004F69B7"/>
    <w:rsid w:val="004F7010"/>
    <w:rsid w:val="005012D9"/>
    <w:rsid w:val="00502809"/>
    <w:rsid w:val="00507787"/>
    <w:rsid w:val="005202E1"/>
    <w:rsid w:val="00520A81"/>
    <w:rsid w:val="00522325"/>
    <w:rsid w:val="005231D5"/>
    <w:rsid w:val="00524072"/>
    <w:rsid w:val="00533E57"/>
    <w:rsid w:val="00534B20"/>
    <w:rsid w:val="00534C16"/>
    <w:rsid w:val="005350A4"/>
    <w:rsid w:val="005459F3"/>
    <w:rsid w:val="00547381"/>
    <w:rsid w:val="00547650"/>
    <w:rsid w:val="0056253C"/>
    <w:rsid w:val="00563ECA"/>
    <w:rsid w:val="00573685"/>
    <w:rsid w:val="00576100"/>
    <w:rsid w:val="00577C59"/>
    <w:rsid w:val="00581F17"/>
    <w:rsid w:val="005842D9"/>
    <w:rsid w:val="00590285"/>
    <w:rsid w:val="00591078"/>
    <w:rsid w:val="005916D0"/>
    <w:rsid w:val="005962FE"/>
    <w:rsid w:val="005968FE"/>
    <w:rsid w:val="00596A43"/>
    <w:rsid w:val="005A3E52"/>
    <w:rsid w:val="005A3EDB"/>
    <w:rsid w:val="005A545B"/>
    <w:rsid w:val="005A6183"/>
    <w:rsid w:val="005A7D16"/>
    <w:rsid w:val="005B1209"/>
    <w:rsid w:val="005B3576"/>
    <w:rsid w:val="005B38A2"/>
    <w:rsid w:val="005B4831"/>
    <w:rsid w:val="005B5713"/>
    <w:rsid w:val="005B5812"/>
    <w:rsid w:val="005C00D3"/>
    <w:rsid w:val="005C2039"/>
    <w:rsid w:val="005C38A0"/>
    <w:rsid w:val="005C3A34"/>
    <w:rsid w:val="005C6913"/>
    <w:rsid w:val="005D0B22"/>
    <w:rsid w:val="005D0F95"/>
    <w:rsid w:val="005D3407"/>
    <w:rsid w:val="005D3CC7"/>
    <w:rsid w:val="005D5578"/>
    <w:rsid w:val="005E0034"/>
    <w:rsid w:val="005E2524"/>
    <w:rsid w:val="005E6901"/>
    <w:rsid w:val="005F3534"/>
    <w:rsid w:val="006037C4"/>
    <w:rsid w:val="00603AE8"/>
    <w:rsid w:val="00607E22"/>
    <w:rsid w:val="006100FF"/>
    <w:rsid w:val="00610BB6"/>
    <w:rsid w:val="00610D81"/>
    <w:rsid w:val="00612368"/>
    <w:rsid w:val="00613229"/>
    <w:rsid w:val="00614AE6"/>
    <w:rsid w:val="00616133"/>
    <w:rsid w:val="00616D9F"/>
    <w:rsid w:val="00617044"/>
    <w:rsid w:val="006177AD"/>
    <w:rsid w:val="0062164D"/>
    <w:rsid w:val="00627CD1"/>
    <w:rsid w:val="0063369F"/>
    <w:rsid w:val="00641D08"/>
    <w:rsid w:val="00643803"/>
    <w:rsid w:val="00645263"/>
    <w:rsid w:val="00645628"/>
    <w:rsid w:val="0064585E"/>
    <w:rsid w:val="0064612B"/>
    <w:rsid w:val="00651624"/>
    <w:rsid w:val="00652195"/>
    <w:rsid w:val="00660E1B"/>
    <w:rsid w:val="00661F72"/>
    <w:rsid w:val="0066258D"/>
    <w:rsid w:val="00662797"/>
    <w:rsid w:val="00662ED2"/>
    <w:rsid w:val="0066733C"/>
    <w:rsid w:val="00673EB7"/>
    <w:rsid w:val="0068295C"/>
    <w:rsid w:val="00684467"/>
    <w:rsid w:val="006869D3"/>
    <w:rsid w:val="006873D0"/>
    <w:rsid w:val="00693815"/>
    <w:rsid w:val="00693A25"/>
    <w:rsid w:val="00694331"/>
    <w:rsid w:val="006A4FAC"/>
    <w:rsid w:val="006A636A"/>
    <w:rsid w:val="006A63C1"/>
    <w:rsid w:val="006A6459"/>
    <w:rsid w:val="006A73CD"/>
    <w:rsid w:val="006B1691"/>
    <w:rsid w:val="006B2FBF"/>
    <w:rsid w:val="006C0A25"/>
    <w:rsid w:val="006C2789"/>
    <w:rsid w:val="006C306D"/>
    <w:rsid w:val="006C4183"/>
    <w:rsid w:val="006C7A7E"/>
    <w:rsid w:val="006D1DCF"/>
    <w:rsid w:val="006E06DB"/>
    <w:rsid w:val="006E4FCE"/>
    <w:rsid w:val="006E576A"/>
    <w:rsid w:val="006F01E3"/>
    <w:rsid w:val="006F1F74"/>
    <w:rsid w:val="006F3BC6"/>
    <w:rsid w:val="006F6CBA"/>
    <w:rsid w:val="00705031"/>
    <w:rsid w:val="00716136"/>
    <w:rsid w:val="00717014"/>
    <w:rsid w:val="00717443"/>
    <w:rsid w:val="00720453"/>
    <w:rsid w:val="0072279F"/>
    <w:rsid w:val="007265FA"/>
    <w:rsid w:val="0072772A"/>
    <w:rsid w:val="007335A6"/>
    <w:rsid w:val="00734DEF"/>
    <w:rsid w:val="00734FD1"/>
    <w:rsid w:val="0073578C"/>
    <w:rsid w:val="00736411"/>
    <w:rsid w:val="0074079E"/>
    <w:rsid w:val="0074574B"/>
    <w:rsid w:val="00746BF1"/>
    <w:rsid w:val="00757C46"/>
    <w:rsid w:val="00760BB4"/>
    <w:rsid w:val="00763583"/>
    <w:rsid w:val="0076376D"/>
    <w:rsid w:val="007638DE"/>
    <w:rsid w:val="00764B41"/>
    <w:rsid w:val="00764E37"/>
    <w:rsid w:val="00766245"/>
    <w:rsid w:val="00766378"/>
    <w:rsid w:val="007665A4"/>
    <w:rsid w:val="00767B38"/>
    <w:rsid w:val="00773367"/>
    <w:rsid w:val="00774C4B"/>
    <w:rsid w:val="007821C5"/>
    <w:rsid w:val="00782445"/>
    <w:rsid w:val="00784588"/>
    <w:rsid w:val="00785029"/>
    <w:rsid w:val="00785D5A"/>
    <w:rsid w:val="00795ADF"/>
    <w:rsid w:val="0079611F"/>
    <w:rsid w:val="007A3699"/>
    <w:rsid w:val="007A41B1"/>
    <w:rsid w:val="007A60FE"/>
    <w:rsid w:val="007B3854"/>
    <w:rsid w:val="007B67AE"/>
    <w:rsid w:val="007B72A7"/>
    <w:rsid w:val="007B7BB3"/>
    <w:rsid w:val="007C074D"/>
    <w:rsid w:val="007C15CA"/>
    <w:rsid w:val="007C22CB"/>
    <w:rsid w:val="007C52F4"/>
    <w:rsid w:val="007D02DE"/>
    <w:rsid w:val="007D2BBB"/>
    <w:rsid w:val="007D42A1"/>
    <w:rsid w:val="007D4C4D"/>
    <w:rsid w:val="007E2703"/>
    <w:rsid w:val="007F0774"/>
    <w:rsid w:val="007F2DCC"/>
    <w:rsid w:val="007F7B83"/>
    <w:rsid w:val="007F7B8B"/>
    <w:rsid w:val="00800151"/>
    <w:rsid w:val="0080276D"/>
    <w:rsid w:val="00804112"/>
    <w:rsid w:val="00806059"/>
    <w:rsid w:val="008074C6"/>
    <w:rsid w:val="00810AF6"/>
    <w:rsid w:val="00811692"/>
    <w:rsid w:val="00817568"/>
    <w:rsid w:val="00822191"/>
    <w:rsid w:val="00830192"/>
    <w:rsid w:val="00830D4D"/>
    <w:rsid w:val="0083103E"/>
    <w:rsid w:val="00834328"/>
    <w:rsid w:val="0083564F"/>
    <w:rsid w:val="00835906"/>
    <w:rsid w:val="008369A8"/>
    <w:rsid w:val="0084020F"/>
    <w:rsid w:val="00842C22"/>
    <w:rsid w:val="008433A6"/>
    <w:rsid w:val="00847986"/>
    <w:rsid w:val="00847A72"/>
    <w:rsid w:val="0085324F"/>
    <w:rsid w:val="008553A7"/>
    <w:rsid w:val="00856087"/>
    <w:rsid w:val="008606C3"/>
    <w:rsid w:val="00861BD6"/>
    <w:rsid w:val="0086319A"/>
    <w:rsid w:val="008635DE"/>
    <w:rsid w:val="0086363C"/>
    <w:rsid w:val="00871FFB"/>
    <w:rsid w:val="008720D6"/>
    <w:rsid w:val="00872CE0"/>
    <w:rsid w:val="00874607"/>
    <w:rsid w:val="00876E98"/>
    <w:rsid w:val="00877F40"/>
    <w:rsid w:val="00883FDE"/>
    <w:rsid w:val="008845EF"/>
    <w:rsid w:val="00884FB7"/>
    <w:rsid w:val="00885E9F"/>
    <w:rsid w:val="00886036"/>
    <w:rsid w:val="00887B5D"/>
    <w:rsid w:val="008A0D0F"/>
    <w:rsid w:val="008A1169"/>
    <w:rsid w:val="008A150F"/>
    <w:rsid w:val="008A154B"/>
    <w:rsid w:val="008A5987"/>
    <w:rsid w:val="008B1E0F"/>
    <w:rsid w:val="008B3422"/>
    <w:rsid w:val="008B4E04"/>
    <w:rsid w:val="008B76F5"/>
    <w:rsid w:val="008C160F"/>
    <w:rsid w:val="008C2F13"/>
    <w:rsid w:val="008C3CEE"/>
    <w:rsid w:val="008C42E8"/>
    <w:rsid w:val="008D0008"/>
    <w:rsid w:val="008D1D5B"/>
    <w:rsid w:val="008D313B"/>
    <w:rsid w:val="008D6449"/>
    <w:rsid w:val="008D651D"/>
    <w:rsid w:val="008E485B"/>
    <w:rsid w:val="009047B5"/>
    <w:rsid w:val="00904FE2"/>
    <w:rsid w:val="009070FC"/>
    <w:rsid w:val="00915645"/>
    <w:rsid w:val="00927CE3"/>
    <w:rsid w:val="00932067"/>
    <w:rsid w:val="009357CA"/>
    <w:rsid w:val="00951529"/>
    <w:rsid w:val="00951B27"/>
    <w:rsid w:val="0095799F"/>
    <w:rsid w:val="00960E08"/>
    <w:rsid w:val="00964206"/>
    <w:rsid w:val="009667D0"/>
    <w:rsid w:val="00966859"/>
    <w:rsid w:val="009674D6"/>
    <w:rsid w:val="00967D61"/>
    <w:rsid w:val="00977172"/>
    <w:rsid w:val="0098737F"/>
    <w:rsid w:val="0098740D"/>
    <w:rsid w:val="00990BB8"/>
    <w:rsid w:val="00990CB8"/>
    <w:rsid w:val="009936A6"/>
    <w:rsid w:val="009A0A4F"/>
    <w:rsid w:val="009A1944"/>
    <w:rsid w:val="009A3024"/>
    <w:rsid w:val="009A371C"/>
    <w:rsid w:val="009A78C3"/>
    <w:rsid w:val="009B131D"/>
    <w:rsid w:val="009B40EB"/>
    <w:rsid w:val="009C18A7"/>
    <w:rsid w:val="009C25ED"/>
    <w:rsid w:val="009C60E3"/>
    <w:rsid w:val="009C68FD"/>
    <w:rsid w:val="009D1FEF"/>
    <w:rsid w:val="009D20E8"/>
    <w:rsid w:val="009D2AD8"/>
    <w:rsid w:val="009D2CB9"/>
    <w:rsid w:val="009D37D9"/>
    <w:rsid w:val="009D4D87"/>
    <w:rsid w:val="009D4EC7"/>
    <w:rsid w:val="009D7ABD"/>
    <w:rsid w:val="009E06BA"/>
    <w:rsid w:val="009E0D57"/>
    <w:rsid w:val="009E1C75"/>
    <w:rsid w:val="009E4EED"/>
    <w:rsid w:val="009E6BCF"/>
    <w:rsid w:val="009E6EBC"/>
    <w:rsid w:val="009F0F57"/>
    <w:rsid w:val="009F3657"/>
    <w:rsid w:val="00A053EE"/>
    <w:rsid w:val="00A10FFE"/>
    <w:rsid w:val="00A12781"/>
    <w:rsid w:val="00A14580"/>
    <w:rsid w:val="00A1784C"/>
    <w:rsid w:val="00A179BF"/>
    <w:rsid w:val="00A203B8"/>
    <w:rsid w:val="00A21DB4"/>
    <w:rsid w:val="00A243C1"/>
    <w:rsid w:val="00A27DAA"/>
    <w:rsid w:val="00A327F7"/>
    <w:rsid w:val="00A335AB"/>
    <w:rsid w:val="00A33996"/>
    <w:rsid w:val="00A431FD"/>
    <w:rsid w:val="00A45B91"/>
    <w:rsid w:val="00A520A7"/>
    <w:rsid w:val="00A52665"/>
    <w:rsid w:val="00A52C4F"/>
    <w:rsid w:val="00A53E69"/>
    <w:rsid w:val="00A55861"/>
    <w:rsid w:val="00A60E26"/>
    <w:rsid w:val="00A621A0"/>
    <w:rsid w:val="00A62A5F"/>
    <w:rsid w:val="00A6427E"/>
    <w:rsid w:val="00A64A62"/>
    <w:rsid w:val="00A70CD1"/>
    <w:rsid w:val="00A76232"/>
    <w:rsid w:val="00A76799"/>
    <w:rsid w:val="00A76D72"/>
    <w:rsid w:val="00A82F92"/>
    <w:rsid w:val="00A8394B"/>
    <w:rsid w:val="00A83A5F"/>
    <w:rsid w:val="00A84850"/>
    <w:rsid w:val="00A851D5"/>
    <w:rsid w:val="00A94CF2"/>
    <w:rsid w:val="00A96B10"/>
    <w:rsid w:val="00AA0A3C"/>
    <w:rsid w:val="00AA31DB"/>
    <w:rsid w:val="00AB42A5"/>
    <w:rsid w:val="00AB7335"/>
    <w:rsid w:val="00AC4FF0"/>
    <w:rsid w:val="00AC73ED"/>
    <w:rsid w:val="00AD022D"/>
    <w:rsid w:val="00AD1FCC"/>
    <w:rsid w:val="00AD2B89"/>
    <w:rsid w:val="00AD4AA7"/>
    <w:rsid w:val="00AD6086"/>
    <w:rsid w:val="00AD7904"/>
    <w:rsid w:val="00AE0A3F"/>
    <w:rsid w:val="00AE11E4"/>
    <w:rsid w:val="00AE66D7"/>
    <w:rsid w:val="00AE68F5"/>
    <w:rsid w:val="00AF4D44"/>
    <w:rsid w:val="00B01975"/>
    <w:rsid w:val="00B0268C"/>
    <w:rsid w:val="00B02897"/>
    <w:rsid w:val="00B05843"/>
    <w:rsid w:val="00B152F4"/>
    <w:rsid w:val="00B16093"/>
    <w:rsid w:val="00B20130"/>
    <w:rsid w:val="00B21BDD"/>
    <w:rsid w:val="00B3345A"/>
    <w:rsid w:val="00B33785"/>
    <w:rsid w:val="00B34A38"/>
    <w:rsid w:val="00B357E1"/>
    <w:rsid w:val="00B40505"/>
    <w:rsid w:val="00B43AE7"/>
    <w:rsid w:val="00B45F1B"/>
    <w:rsid w:val="00B476D2"/>
    <w:rsid w:val="00B5123B"/>
    <w:rsid w:val="00B6226A"/>
    <w:rsid w:val="00B63412"/>
    <w:rsid w:val="00B65D58"/>
    <w:rsid w:val="00B676AB"/>
    <w:rsid w:val="00B73BD8"/>
    <w:rsid w:val="00B73BF9"/>
    <w:rsid w:val="00B74EBA"/>
    <w:rsid w:val="00B82E53"/>
    <w:rsid w:val="00B84A20"/>
    <w:rsid w:val="00B90026"/>
    <w:rsid w:val="00B96352"/>
    <w:rsid w:val="00B96834"/>
    <w:rsid w:val="00BA67A0"/>
    <w:rsid w:val="00BB3345"/>
    <w:rsid w:val="00BB4233"/>
    <w:rsid w:val="00BB4FFA"/>
    <w:rsid w:val="00BB5F18"/>
    <w:rsid w:val="00BC052D"/>
    <w:rsid w:val="00BC1D6E"/>
    <w:rsid w:val="00BC47E0"/>
    <w:rsid w:val="00BD4D44"/>
    <w:rsid w:val="00BE3E99"/>
    <w:rsid w:val="00BE7587"/>
    <w:rsid w:val="00BE7665"/>
    <w:rsid w:val="00BE7E66"/>
    <w:rsid w:val="00BE7F7A"/>
    <w:rsid w:val="00BF0F86"/>
    <w:rsid w:val="00BF1F4A"/>
    <w:rsid w:val="00BF51FB"/>
    <w:rsid w:val="00BF5A95"/>
    <w:rsid w:val="00C029FE"/>
    <w:rsid w:val="00C02B63"/>
    <w:rsid w:val="00C1124E"/>
    <w:rsid w:val="00C12C61"/>
    <w:rsid w:val="00C15329"/>
    <w:rsid w:val="00C16552"/>
    <w:rsid w:val="00C251AE"/>
    <w:rsid w:val="00C34027"/>
    <w:rsid w:val="00C44BA3"/>
    <w:rsid w:val="00C45FD0"/>
    <w:rsid w:val="00C470A8"/>
    <w:rsid w:val="00C54AF0"/>
    <w:rsid w:val="00C572A2"/>
    <w:rsid w:val="00C64267"/>
    <w:rsid w:val="00C652E3"/>
    <w:rsid w:val="00C6750E"/>
    <w:rsid w:val="00C70BE1"/>
    <w:rsid w:val="00C72445"/>
    <w:rsid w:val="00C72C6B"/>
    <w:rsid w:val="00C769B9"/>
    <w:rsid w:val="00C819AE"/>
    <w:rsid w:val="00C8776F"/>
    <w:rsid w:val="00C9578D"/>
    <w:rsid w:val="00C97728"/>
    <w:rsid w:val="00C9784C"/>
    <w:rsid w:val="00CA0C72"/>
    <w:rsid w:val="00CA13BD"/>
    <w:rsid w:val="00CA208D"/>
    <w:rsid w:val="00CA32D3"/>
    <w:rsid w:val="00CB03CD"/>
    <w:rsid w:val="00CB10E2"/>
    <w:rsid w:val="00CB18F8"/>
    <w:rsid w:val="00CB1AC9"/>
    <w:rsid w:val="00CB1F66"/>
    <w:rsid w:val="00CB28C1"/>
    <w:rsid w:val="00CB362B"/>
    <w:rsid w:val="00CB4C93"/>
    <w:rsid w:val="00CB636C"/>
    <w:rsid w:val="00CB7F55"/>
    <w:rsid w:val="00CC6906"/>
    <w:rsid w:val="00CD18AB"/>
    <w:rsid w:val="00CD2535"/>
    <w:rsid w:val="00CD3769"/>
    <w:rsid w:val="00CD5BBA"/>
    <w:rsid w:val="00CD68B3"/>
    <w:rsid w:val="00CD71D1"/>
    <w:rsid w:val="00CE1A94"/>
    <w:rsid w:val="00CE2C2C"/>
    <w:rsid w:val="00CE3BC7"/>
    <w:rsid w:val="00D000B6"/>
    <w:rsid w:val="00D05202"/>
    <w:rsid w:val="00D0564F"/>
    <w:rsid w:val="00D06597"/>
    <w:rsid w:val="00D079BF"/>
    <w:rsid w:val="00D11759"/>
    <w:rsid w:val="00D16EE3"/>
    <w:rsid w:val="00D25C43"/>
    <w:rsid w:val="00D25F97"/>
    <w:rsid w:val="00D275ED"/>
    <w:rsid w:val="00D27BE1"/>
    <w:rsid w:val="00D319C7"/>
    <w:rsid w:val="00D33FE9"/>
    <w:rsid w:val="00D36BC4"/>
    <w:rsid w:val="00D402AA"/>
    <w:rsid w:val="00D43A1C"/>
    <w:rsid w:val="00D4581A"/>
    <w:rsid w:val="00D5042C"/>
    <w:rsid w:val="00D510EB"/>
    <w:rsid w:val="00D51C84"/>
    <w:rsid w:val="00D52169"/>
    <w:rsid w:val="00D57AC9"/>
    <w:rsid w:val="00D707B2"/>
    <w:rsid w:val="00D71BFB"/>
    <w:rsid w:val="00D750D8"/>
    <w:rsid w:val="00D75174"/>
    <w:rsid w:val="00D756A2"/>
    <w:rsid w:val="00D75F80"/>
    <w:rsid w:val="00D76526"/>
    <w:rsid w:val="00D76CE2"/>
    <w:rsid w:val="00D83454"/>
    <w:rsid w:val="00D91899"/>
    <w:rsid w:val="00D921F2"/>
    <w:rsid w:val="00D9249C"/>
    <w:rsid w:val="00DA0314"/>
    <w:rsid w:val="00DA0CC8"/>
    <w:rsid w:val="00DA7384"/>
    <w:rsid w:val="00DB49D6"/>
    <w:rsid w:val="00DB533C"/>
    <w:rsid w:val="00DB6216"/>
    <w:rsid w:val="00DC7B1B"/>
    <w:rsid w:val="00DD0980"/>
    <w:rsid w:val="00DD1B54"/>
    <w:rsid w:val="00DD547F"/>
    <w:rsid w:val="00DD662F"/>
    <w:rsid w:val="00DD7D85"/>
    <w:rsid w:val="00DE3E6C"/>
    <w:rsid w:val="00DE6F41"/>
    <w:rsid w:val="00DE70BB"/>
    <w:rsid w:val="00DE7BD9"/>
    <w:rsid w:val="00DF192B"/>
    <w:rsid w:val="00DF5210"/>
    <w:rsid w:val="00DF6248"/>
    <w:rsid w:val="00E061C6"/>
    <w:rsid w:val="00E12B13"/>
    <w:rsid w:val="00E167E7"/>
    <w:rsid w:val="00E16FFD"/>
    <w:rsid w:val="00E22F1B"/>
    <w:rsid w:val="00E25015"/>
    <w:rsid w:val="00E25846"/>
    <w:rsid w:val="00E259E9"/>
    <w:rsid w:val="00E366A6"/>
    <w:rsid w:val="00E43BEB"/>
    <w:rsid w:val="00E45EDC"/>
    <w:rsid w:val="00E471D1"/>
    <w:rsid w:val="00E51BE6"/>
    <w:rsid w:val="00E521E0"/>
    <w:rsid w:val="00E55115"/>
    <w:rsid w:val="00E56DCB"/>
    <w:rsid w:val="00E61198"/>
    <w:rsid w:val="00E627F2"/>
    <w:rsid w:val="00E638BF"/>
    <w:rsid w:val="00E63F95"/>
    <w:rsid w:val="00E71435"/>
    <w:rsid w:val="00E74243"/>
    <w:rsid w:val="00E74BE5"/>
    <w:rsid w:val="00E75DD9"/>
    <w:rsid w:val="00E97EE1"/>
    <w:rsid w:val="00EA078A"/>
    <w:rsid w:val="00EA2BC2"/>
    <w:rsid w:val="00EA37F8"/>
    <w:rsid w:val="00EA5CE5"/>
    <w:rsid w:val="00EB0333"/>
    <w:rsid w:val="00EB1890"/>
    <w:rsid w:val="00EB281A"/>
    <w:rsid w:val="00EB3F9B"/>
    <w:rsid w:val="00EB6289"/>
    <w:rsid w:val="00EB726D"/>
    <w:rsid w:val="00EC006C"/>
    <w:rsid w:val="00EC6D3F"/>
    <w:rsid w:val="00ED02AC"/>
    <w:rsid w:val="00ED05F6"/>
    <w:rsid w:val="00ED1165"/>
    <w:rsid w:val="00ED334C"/>
    <w:rsid w:val="00ED4F41"/>
    <w:rsid w:val="00ED509A"/>
    <w:rsid w:val="00ED68BC"/>
    <w:rsid w:val="00ED7296"/>
    <w:rsid w:val="00ED7E2D"/>
    <w:rsid w:val="00EE08FC"/>
    <w:rsid w:val="00EE2E79"/>
    <w:rsid w:val="00EE7129"/>
    <w:rsid w:val="00EF1187"/>
    <w:rsid w:val="00EF190C"/>
    <w:rsid w:val="00EF1D86"/>
    <w:rsid w:val="00EF2082"/>
    <w:rsid w:val="00EF35D8"/>
    <w:rsid w:val="00EF3AC2"/>
    <w:rsid w:val="00EF78D5"/>
    <w:rsid w:val="00F00982"/>
    <w:rsid w:val="00F05C8A"/>
    <w:rsid w:val="00F068FA"/>
    <w:rsid w:val="00F13E4D"/>
    <w:rsid w:val="00F14B13"/>
    <w:rsid w:val="00F15668"/>
    <w:rsid w:val="00F200F1"/>
    <w:rsid w:val="00F202D1"/>
    <w:rsid w:val="00F217BC"/>
    <w:rsid w:val="00F25BB9"/>
    <w:rsid w:val="00F26BAB"/>
    <w:rsid w:val="00F26F67"/>
    <w:rsid w:val="00F2710C"/>
    <w:rsid w:val="00F30623"/>
    <w:rsid w:val="00F34448"/>
    <w:rsid w:val="00F35A1D"/>
    <w:rsid w:val="00F37637"/>
    <w:rsid w:val="00F40794"/>
    <w:rsid w:val="00F40B58"/>
    <w:rsid w:val="00F40D76"/>
    <w:rsid w:val="00F45C0B"/>
    <w:rsid w:val="00F46865"/>
    <w:rsid w:val="00F46954"/>
    <w:rsid w:val="00F47725"/>
    <w:rsid w:val="00F547A9"/>
    <w:rsid w:val="00F666DA"/>
    <w:rsid w:val="00F6735E"/>
    <w:rsid w:val="00F71929"/>
    <w:rsid w:val="00F71BD1"/>
    <w:rsid w:val="00F73750"/>
    <w:rsid w:val="00F743B3"/>
    <w:rsid w:val="00F7492E"/>
    <w:rsid w:val="00F750DE"/>
    <w:rsid w:val="00F86597"/>
    <w:rsid w:val="00F929BB"/>
    <w:rsid w:val="00F95334"/>
    <w:rsid w:val="00F9635A"/>
    <w:rsid w:val="00FA13A5"/>
    <w:rsid w:val="00FA3C0B"/>
    <w:rsid w:val="00FA4DD7"/>
    <w:rsid w:val="00FA7226"/>
    <w:rsid w:val="00FA7B78"/>
    <w:rsid w:val="00FB6FEA"/>
    <w:rsid w:val="00FB742F"/>
    <w:rsid w:val="00FC1144"/>
    <w:rsid w:val="00FC443C"/>
    <w:rsid w:val="00FC6EC5"/>
    <w:rsid w:val="00FC768F"/>
    <w:rsid w:val="00FD0958"/>
    <w:rsid w:val="00FD20FA"/>
    <w:rsid w:val="00FD2271"/>
    <w:rsid w:val="00FD6812"/>
    <w:rsid w:val="00FE7513"/>
    <w:rsid w:val="00FF0DE5"/>
    <w:rsid w:val="00FF5E5C"/>
    <w:rsid w:val="00FF7605"/>
    <w:rsid w:val="0AF4244A"/>
    <w:rsid w:val="0CF523B4"/>
    <w:rsid w:val="0E8E46D4"/>
    <w:rsid w:val="34C26A49"/>
    <w:rsid w:val="3639505A"/>
    <w:rsid w:val="42C76C0A"/>
    <w:rsid w:val="5B0379F2"/>
    <w:rsid w:val="68F275C6"/>
    <w:rsid w:val="69832F76"/>
    <w:rsid w:val="6EB00E55"/>
    <w:rsid w:val="71DC4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73D2C98"/>
  <w15:docId w15:val="{8B8262BA-693E-4C13-9550-D7440B89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iPriority="0"/>
    <w:lsdException w:name="Body Text Indent 3" w:semiHidden="1"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834"/>
    <w:pPr>
      <w:widowControl w:val="0"/>
      <w:jc w:val="both"/>
    </w:pPr>
    <w:rPr>
      <w:rFonts w:ascii="ＭＳ Ｐ明朝"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pPr>
      <w:spacing w:line="480" w:lineRule="auto"/>
    </w:pPr>
    <w:rPr>
      <w:rFonts w:ascii="Century"/>
    </w:rPr>
  </w:style>
  <w:style w:type="paragraph" w:styleId="21">
    <w:name w:val="Body Text Indent 2"/>
    <w:basedOn w:val="a"/>
    <w:semiHidden/>
    <w:pPr>
      <w:ind w:leftChars="100" w:left="735" w:hangingChars="234" w:hanging="515"/>
    </w:pPr>
    <w:rPr>
      <w:rFonts w:hAnsi="ＭＳ Ｐ明朝"/>
    </w:rPr>
  </w:style>
  <w:style w:type="paragraph" w:styleId="a3">
    <w:name w:val="footer"/>
    <w:basedOn w:val="a"/>
    <w:uiPriority w:val="99"/>
    <w:unhideWhenUsed/>
    <w:pPr>
      <w:tabs>
        <w:tab w:val="center" w:pos="4252"/>
        <w:tab w:val="right" w:pos="8504"/>
      </w:tabs>
      <w:snapToGrid w:val="0"/>
    </w:pPr>
  </w:style>
  <w:style w:type="paragraph" w:styleId="a4">
    <w:name w:val="Body Text Indent"/>
    <w:basedOn w:val="a"/>
    <w:semiHidden/>
    <w:pPr>
      <w:ind w:left="315" w:hangingChars="143" w:hanging="315"/>
    </w:pPr>
    <w:rPr>
      <w:rFonts w:hAnsi="ＭＳ Ｐ明朝"/>
    </w:rPr>
  </w:style>
  <w:style w:type="paragraph" w:styleId="a5">
    <w:name w:val="Balloon Text"/>
    <w:basedOn w:val="a"/>
    <w:link w:val="a6"/>
    <w:uiPriority w:val="99"/>
    <w:unhideWhenUsed/>
    <w:qFormat/>
    <w:rPr>
      <w:rFonts w:ascii="Arial" w:eastAsia="ＭＳ ゴシック" w:hAnsi="Arial"/>
      <w:sz w:val="18"/>
      <w:szCs w:val="18"/>
    </w:rPr>
  </w:style>
  <w:style w:type="paragraph" w:styleId="3">
    <w:name w:val="Body Text Indent 3"/>
    <w:basedOn w:val="a"/>
    <w:semiHidden/>
    <w:pPr>
      <w:ind w:left="524" w:hangingChars="238" w:hanging="524"/>
    </w:pPr>
    <w:rPr>
      <w:rFonts w:hAnsi="ＭＳ Ｐ明朝"/>
    </w:rPr>
  </w:style>
  <w:style w:type="paragraph" w:styleId="a7">
    <w:name w:val="header"/>
    <w:basedOn w:val="a"/>
    <w:unhideWhenUsed/>
    <w:pPr>
      <w:tabs>
        <w:tab w:val="center" w:pos="4252"/>
        <w:tab w:val="right" w:pos="8504"/>
      </w:tabs>
      <w:snapToGrid w:val="0"/>
    </w:pPr>
  </w:style>
  <w:style w:type="table" w:styleId="a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style>
  <w:style w:type="character" w:customStyle="1" w:styleId="a6">
    <w:name w:val="吹き出し (文字)"/>
    <w:link w:val="a5"/>
    <w:uiPriority w:val="99"/>
    <w:semiHidden/>
    <w:rPr>
      <w:rFonts w:ascii="Arial" w:eastAsia="ＭＳ ゴシック" w:hAnsi="Arial" w:cs="Times New Roman"/>
      <w:kern w:val="2"/>
      <w:sz w:val="18"/>
      <w:szCs w:val="18"/>
    </w:rPr>
  </w:style>
  <w:style w:type="character" w:customStyle="1" w:styleId="a9">
    <w:name w:val="フッター (文字)"/>
    <w:uiPriority w:val="99"/>
    <w:rPr>
      <w:rFonts w:eastAsia="ＭＳ Ｐ明朝"/>
      <w:kern w:val="2"/>
      <w:sz w:val="22"/>
    </w:rPr>
  </w:style>
  <w:style w:type="character" w:customStyle="1" w:styleId="20">
    <w:name w:val="本文 2 (文字)"/>
    <w:link w:val="2"/>
    <w:uiPriority w:val="99"/>
    <w:semiHidden/>
    <w:rPr>
      <w:rFonts w:eastAsia="ＭＳ Ｐ明朝"/>
      <w:kern w:val="2"/>
      <w:sz w:val="22"/>
    </w:rPr>
  </w:style>
  <w:style w:type="character" w:customStyle="1" w:styleId="aa">
    <w:name w:val="ヘッダー (文字)"/>
    <w:semiHidden/>
    <w:rPr>
      <w:rFonts w:eastAsia="ＭＳ Ｐ明朝"/>
      <w:kern w:val="2"/>
      <w:sz w:val="22"/>
    </w:rPr>
  </w:style>
  <w:style w:type="character" w:customStyle="1" w:styleId="ab">
    <w:name w:val="見出し (文字)"/>
    <w:link w:val="ac"/>
    <w:rPr>
      <w:rFonts w:ascii="ＭＳ Ｐゴシック" w:eastAsia="ＭＳ Ｐゴシック" w:hAnsi="ＭＳ Ｐ明朝"/>
      <w:kern w:val="2"/>
      <w:sz w:val="22"/>
      <w:u w:val="single"/>
    </w:rPr>
  </w:style>
  <w:style w:type="paragraph" w:customStyle="1" w:styleId="ac">
    <w:name w:val="見出し"/>
    <w:basedOn w:val="a"/>
    <w:link w:val="ab"/>
    <w:qFormat/>
    <w:pPr>
      <w:tabs>
        <w:tab w:val="right" w:pos="9639"/>
      </w:tabs>
      <w:adjustRightInd w:val="0"/>
    </w:pPr>
    <w:rPr>
      <w:rFonts w:ascii="ＭＳ Ｐゴシック" w:eastAsia="ＭＳ Ｐゴシック" w:hAnsi="ＭＳ Ｐ明朝"/>
      <w:u w:val="single"/>
    </w:rPr>
  </w:style>
  <w:style w:type="paragraph" w:customStyle="1" w:styleId="1">
    <w:name w:val="行間詰め1"/>
    <w:uiPriority w:val="1"/>
    <w:qFormat/>
    <w:pPr>
      <w:widowControl w:val="0"/>
      <w:jc w:val="both"/>
    </w:pPr>
    <w:rPr>
      <w:rFonts w:ascii="ＭＳ Ｐ明朝" w:eastAsia="ＭＳ Ｐ明朝"/>
      <w:kern w:val="2"/>
      <w:sz w:val="22"/>
    </w:rPr>
  </w:style>
  <w:style w:type="table" w:customStyle="1" w:styleId="10">
    <w:name w:val="表 (格子)1"/>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B29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0226">
      <w:bodyDiv w:val="1"/>
      <w:marLeft w:val="0"/>
      <w:marRight w:val="0"/>
      <w:marTop w:val="0"/>
      <w:marBottom w:val="0"/>
      <w:divBdr>
        <w:top w:val="none" w:sz="0" w:space="0" w:color="auto"/>
        <w:left w:val="none" w:sz="0" w:space="0" w:color="auto"/>
        <w:bottom w:val="none" w:sz="0" w:space="0" w:color="auto"/>
        <w:right w:val="none" w:sz="0" w:space="0" w:color="auto"/>
      </w:divBdr>
    </w:div>
    <w:div w:id="86853287">
      <w:bodyDiv w:val="1"/>
      <w:marLeft w:val="0"/>
      <w:marRight w:val="0"/>
      <w:marTop w:val="0"/>
      <w:marBottom w:val="0"/>
      <w:divBdr>
        <w:top w:val="none" w:sz="0" w:space="0" w:color="auto"/>
        <w:left w:val="none" w:sz="0" w:space="0" w:color="auto"/>
        <w:bottom w:val="none" w:sz="0" w:space="0" w:color="auto"/>
        <w:right w:val="none" w:sz="0" w:space="0" w:color="auto"/>
      </w:divBdr>
    </w:div>
    <w:div w:id="94905173">
      <w:bodyDiv w:val="1"/>
      <w:marLeft w:val="0"/>
      <w:marRight w:val="0"/>
      <w:marTop w:val="0"/>
      <w:marBottom w:val="0"/>
      <w:divBdr>
        <w:top w:val="none" w:sz="0" w:space="0" w:color="auto"/>
        <w:left w:val="none" w:sz="0" w:space="0" w:color="auto"/>
        <w:bottom w:val="none" w:sz="0" w:space="0" w:color="auto"/>
        <w:right w:val="none" w:sz="0" w:space="0" w:color="auto"/>
      </w:divBdr>
    </w:div>
    <w:div w:id="1320379746">
      <w:bodyDiv w:val="1"/>
      <w:marLeft w:val="0"/>
      <w:marRight w:val="0"/>
      <w:marTop w:val="0"/>
      <w:marBottom w:val="0"/>
      <w:divBdr>
        <w:top w:val="none" w:sz="0" w:space="0" w:color="auto"/>
        <w:left w:val="none" w:sz="0" w:space="0" w:color="auto"/>
        <w:bottom w:val="none" w:sz="0" w:space="0" w:color="auto"/>
        <w:right w:val="none" w:sz="0" w:space="0" w:color="auto"/>
      </w:divBdr>
    </w:div>
    <w:div w:id="163671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5ACF4-08A8-4F34-8733-B291E697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8663</TotalTime>
  <Pages>1</Pages>
  <Words>880</Words>
  <Characters>5020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愛知自治体キャラバンアンケート（２０１２年）</vt:lpstr>
    </vt:vector>
  </TitlesOfParts>
  <Company>愛知県保険医協会</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愛知自治体キャラバンアンケート（２０１２年）</dc:title>
  <dc:creator>愛知自治体キャラバン実行委員会</dc:creator>
  <cp:lastModifiedBy>澤田 和男</cp:lastModifiedBy>
  <cp:revision>69</cp:revision>
  <cp:lastPrinted>2020-08-30T05:21:00Z</cp:lastPrinted>
  <dcterms:created xsi:type="dcterms:W3CDTF">2019-08-19T02:54:00Z</dcterms:created>
  <dcterms:modified xsi:type="dcterms:W3CDTF">2020-08-30T05:54:00Z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