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0D" w:rsidRDefault="00D7296A">
      <w:pPr>
        <w:overflowPunct w:val="0"/>
        <w:jc w:val="right"/>
        <w:rPr>
          <w:rFonts w:ascii="ＭＳ Ｐ明朝" w:eastAsia="ＭＳ Ｐ明朝" w:hAnsi="ＭＳ Ｐ明朝" w:cs="ＭＳ Ｐ明朝"/>
          <w:color w:val="000000"/>
          <w:sz w:val="24"/>
          <w:szCs w:val="24"/>
        </w:rPr>
      </w:pPr>
      <w:bookmarkStart w:id="0" w:name="_GoBack"/>
      <w:bookmarkEnd w:id="0"/>
      <w:r>
        <w:rPr>
          <w:rFonts w:ascii="ＭＳ Ｐ明朝" w:eastAsia="ＭＳ Ｐ明朝" w:hAnsi="ＭＳ Ｐ明朝" w:cs="ＭＳ Ｐ明朝" w:hint="eastAsia"/>
          <w:color w:val="000000"/>
          <w:sz w:val="24"/>
          <w:szCs w:val="24"/>
        </w:rPr>
        <w:t>２０１７年１０月　　日</w:t>
      </w:r>
    </w:p>
    <w:p w:rsidR="005A260D" w:rsidRDefault="00D7296A">
      <w:pPr>
        <w:overflowPunct w:val="0"/>
        <w:rPr>
          <w:rFonts w:ascii="ＭＳ Ｐ明朝" w:eastAsia="ＭＳ Ｐ明朝" w:hAnsi="ＭＳ Ｐ明朝" w:cs="ＭＳ Ｐ明朝"/>
          <w:color w:val="000000"/>
          <w:sz w:val="24"/>
          <w:szCs w:val="24"/>
        </w:rPr>
      </w:pPr>
      <w:r>
        <w:rPr>
          <w:rFonts w:ascii="ＭＳ Ｐ明朝" w:eastAsia="ＭＳ Ｐ明朝" w:hAnsi="ＭＳ Ｐ明朝" w:cs="ＭＳ Ｐ明朝" w:hint="eastAsia"/>
          <w:color w:val="000000"/>
          <w:sz w:val="24"/>
          <w:szCs w:val="24"/>
        </w:rPr>
        <w:t>各市町村長　様</w:t>
      </w:r>
    </w:p>
    <w:p w:rsidR="005A260D" w:rsidRDefault="00D7296A">
      <w:pPr>
        <w:overflowPunct w:val="0"/>
        <w:rPr>
          <w:rFonts w:ascii="ＭＳ Ｐ明朝" w:eastAsia="ＭＳ Ｐ明朝" w:hAnsi="ＭＳ Ｐ明朝" w:cs="ＭＳ Ｐ明朝"/>
          <w:color w:val="000000"/>
          <w:sz w:val="24"/>
          <w:szCs w:val="24"/>
        </w:rPr>
      </w:pPr>
      <w:r>
        <w:rPr>
          <w:rFonts w:ascii="ＭＳ Ｐ明朝" w:eastAsia="ＭＳ Ｐ明朝" w:hAnsi="ＭＳ Ｐ明朝" w:cs="ＭＳ Ｐ明朝" w:hint="eastAsia"/>
          <w:color w:val="000000"/>
          <w:sz w:val="24"/>
          <w:szCs w:val="24"/>
        </w:rPr>
        <w:t>各市町村議会議長　様</w:t>
      </w:r>
    </w:p>
    <w:p w:rsidR="005A260D" w:rsidRDefault="00D7296A">
      <w:pPr>
        <w:overflowPunct w:val="0"/>
        <w:jc w:val="right"/>
        <w:rPr>
          <w:rFonts w:ascii="ＭＳ Ｐ明朝" w:eastAsia="ＭＳ Ｐ明朝" w:hAnsi="ＭＳ Ｐ明朝" w:cs="ＭＳ Ｐ明朝"/>
          <w:color w:val="000000"/>
          <w:sz w:val="24"/>
          <w:szCs w:val="24"/>
        </w:rPr>
      </w:pPr>
      <w:r>
        <w:rPr>
          <w:rFonts w:ascii="ＭＳ Ｐ明朝" w:eastAsia="ＭＳ Ｐ明朝" w:hAnsi="ＭＳ Ｐ明朝" w:cs="ＭＳ Ｐ明朝" w:hint="eastAsia"/>
          <w:color w:val="000000"/>
          <w:sz w:val="24"/>
          <w:szCs w:val="24"/>
        </w:rPr>
        <w:t>（陳情団体）　　　愛知自治体キャラバン実行委員会</w:t>
      </w:r>
    </w:p>
    <w:p w:rsidR="005A260D" w:rsidRDefault="00D7296A">
      <w:pPr>
        <w:overflowPunct w:val="0"/>
        <w:jc w:val="right"/>
        <w:rPr>
          <w:rFonts w:ascii="ＭＳ Ｐ明朝" w:eastAsia="ＭＳ Ｐ明朝" w:hAnsi="ＭＳ Ｐ明朝" w:cs="ＭＳ Ｐ明朝"/>
          <w:color w:val="000000"/>
          <w:sz w:val="24"/>
          <w:szCs w:val="24"/>
        </w:rPr>
      </w:pPr>
      <w:r>
        <w:rPr>
          <w:rFonts w:ascii="ＭＳ Ｐ明朝" w:eastAsia="ＭＳ Ｐ明朝" w:hAnsi="ＭＳ Ｐ明朝" w:cs="ＭＳ Ｐ明朝" w:hint="eastAsia"/>
          <w:color w:val="000000"/>
          <w:sz w:val="24"/>
          <w:szCs w:val="24"/>
        </w:rPr>
        <w:t>代表者　　森谷　光夫</w:t>
      </w:r>
    </w:p>
    <w:p w:rsidR="005A260D" w:rsidRDefault="00D7296A">
      <w:pPr>
        <w:overflowPunct w:val="0"/>
        <w:jc w:val="right"/>
        <w:rPr>
          <w:rFonts w:ascii="ＭＳ Ｐ明朝" w:eastAsia="ＭＳ Ｐ明朝" w:hAnsi="ＭＳ Ｐ明朝" w:cs="ＭＳ Ｐ明朝"/>
          <w:color w:val="000000"/>
          <w:sz w:val="24"/>
          <w:szCs w:val="24"/>
        </w:rPr>
      </w:pPr>
      <w:r>
        <w:rPr>
          <w:rFonts w:ascii="ＭＳ Ｐ明朝" w:eastAsia="ＭＳ Ｐ明朝" w:hAnsi="ＭＳ Ｐ明朝" w:cs="ＭＳ Ｐ明朝" w:hint="eastAsia"/>
          <w:color w:val="000000"/>
          <w:sz w:val="24"/>
          <w:szCs w:val="24"/>
        </w:rPr>
        <w:t>名古屋市熱田区沢下町９－７</w:t>
      </w:r>
    </w:p>
    <w:p w:rsidR="005A260D" w:rsidRDefault="00D7296A">
      <w:pPr>
        <w:overflowPunct w:val="0"/>
        <w:jc w:val="right"/>
        <w:rPr>
          <w:rFonts w:ascii="ＭＳ Ｐ明朝" w:eastAsia="ＭＳ Ｐ明朝" w:hAnsi="ＭＳ Ｐ明朝" w:cs="ＭＳ Ｐ明朝"/>
          <w:color w:val="000000"/>
          <w:sz w:val="24"/>
          <w:szCs w:val="24"/>
        </w:rPr>
      </w:pPr>
      <w:r>
        <w:rPr>
          <w:rFonts w:ascii="ＭＳ Ｐ明朝" w:eastAsia="ＭＳ Ｐ明朝" w:hAnsi="ＭＳ Ｐ明朝" w:cs="ＭＳ Ｐ明朝" w:hint="eastAsia"/>
          <w:color w:val="000000"/>
          <w:sz w:val="24"/>
          <w:szCs w:val="24"/>
        </w:rPr>
        <w:t>労働会館東館３階３０１号</w:t>
      </w:r>
    </w:p>
    <w:p w:rsidR="005A260D" w:rsidRDefault="005A260D">
      <w:pPr>
        <w:rPr>
          <w:rFonts w:hAnsi="ＭＳ Ｐ明朝"/>
          <w:color w:val="000000"/>
        </w:rPr>
      </w:pPr>
    </w:p>
    <w:p w:rsidR="005A260D" w:rsidRDefault="00D7296A">
      <w:pPr>
        <w:pStyle w:val="1"/>
        <w:overflowPunct w:val="0"/>
        <w:rPr>
          <w:rFonts w:ascii="ＭＳ Ｐゴシック" w:hAnsi="ＭＳ Ｐゴシック"/>
          <w:color w:val="000000"/>
        </w:rPr>
      </w:pPr>
      <w:r>
        <w:rPr>
          <w:rFonts w:ascii="ＭＳ Ｐゴシック" w:hAnsi="ＭＳ Ｐゴシック" w:hint="eastAsia"/>
          <w:color w:val="000000"/>
        </w:rPr>
        <w:t>介護・福祉・医療など社会保障の施策拡充についての陳情書</w:t>
      </w:r>
    </w:p>
    <w:p w:rsidR="005A260D" w:rsidRDefault="005A260D">
      <w:pPr>
        <w:overflowPunct w:val="0"/>
        <w:rPr>
          <w:rFonts w:ascii="ＭＳ Ｐゴシック" w:eastAsia="ＭＳ Ｐゴシック" w:hAnsi="ＭＳ Ｐゴシック"/>
          <w:color w:val="000000"/>
        </w:rPr>
      </w:pPr>
    </w:p>
    <w:p w:rsidR="005A260D" w:rsidRDefault="00D7296A">
      <w:pPr>
        <w:pStyle w:val="2"/>
        <w:overflowPunct w:val="0"/>
        <w:rPr>
          <w:rFonts w:hAnsi="ＭＳ Ｐゴシック"/>
          <w:color w:val="000000"/>
        </w:rPr>
      </w:pPr>
      <w:r>
        <w:rPr>
          <w:rFonts w:hAnsi="ＭＳ Ｐゴシック" w:hint="eastAsia"/>
          <w:color w:val="000000"/>
        </w:rPr>
        <w:t>【趣旨】</w:t>
      </w:r>
    </w:p>
    <w:p w:rsidR="005A260D" w:rsidRPr="00667872" w:rsidRDefault="00D7296A">
      <w:pPr>
        <w:ind w:firstLineChars="100" w:firstLine="240"/>
        <w:rPr>
          <w:rFonts w:ascii="ＭＳ Ｐ明朝" w:eastAsia="ＭＳ Ｐ明朝" w:hAnsi="ＭＳ Ｐ明朝" w:cs="ＭＳ Ｐ明朝"/>
          <w:color w:val="000000"/>
          <w:sz w:val="24"/>
          <w:szCs w:val="24"/>
        </w:rPr>
      </w:pPr>
      <w:r w:rsidRPr="00667872">
        <w:rPr>
          <w:rFonts w:ascii="ＭＳ Ｐ明朝" w:eastAsia="ＭＳ Ｐ明朝" w:hAnsi="ＭＳ Ｐ明朝" w:cs="ＭＳ Ｐ明朝" w:hint="eastAsia"/>
          <w:color w:val="000000"/>
          <w:sz w:val="24"/>
          <w:szCs w:val="24"/>
        </w:rPr>
        <w:t>日頃のご尽力に敬意を表します。</w:t>
      </w:r>
    </w:p>
    <w:p w:rsidR="005A260D" w:rsidRPr="00667872" w:rsidRDefault="00D7296A" w:rsidP="00667872">
      <w:pPr>
        <w:ind w:firstLineChars="100" w:firstLine="240"/>
        <w:rPr>
          <w:rFonts w:ascii="ＭＳ Ｐ明朝" w:eastAsia="ＭＳ Ｐ明朝" w:hAnsi="ＭＳ Ｐ明朝" w:cs="ＭＳ Ｐ明朝"/>
          <w:sz w:val="24"/>
          <w:szCs w:val="24"/>
          <w:lang w:val="en-GB"/>
        </w:rPr>
      </w:pPr>
      <w:r w:rsidRPr="00667872">
        <w:rPr>
          <w:rFonts w:ascii="ＭＳ Ｐ明朝" w:eastAsia="ＭＳ Ｐ明朝" w:hAnsi="ＭＳ Ｐ明朝" w:hint="eastAsia"/>
          <w:color w:val="000000"/>
          <w:sz w:val="24"/>
          <w:szCs w:val="24"/>
        </w:rPr>
        <w:t>さて、</w:t>
      </w:r>
      <w:r w:rsidRPr="00667872">
        <w:rPr>
          <w:rFonts w:ascii="ＭＳ Ｐ明朝" w:eastAsia="ＭＳ Ｐ明朝" w:hAnsi="ＭＳ Ｐ明朝" w:cs="ＭＳ Ｐ明朝" w:hint="eastAsia"/>
          <w:sz w:val="24"/>
          <w:szCs w:val="24"/>
        </w:rPr>
        <w:t>安倍内閣の成長戦略や経済政策の中心的課題として社会保障の全分野にわたる見直しが非常に速いテンポで進められています。</w:t>
      </w:r>
      <w:r w:rsidR="00EC7184" w:rsidRPr="00667872">
        <w:rPr>
          <w:rFonts w:ascii="ＭＳ Ｐ明朝" w:eastAsia="ＭＳ Ｐ明朝" w:hAnsi="ＭＳ Ｐ明朝" w:cs="ＭＳ Ｐ明朝" w:hint="eastAsia"/>
          <w:sz w:val="24"/>
          <w:szCs w:val="24"/>
        </w:rPr>
        <w:t>２０１２</w:t>
      </w:r>
      <w:r w:rsidRPr="00667872">
        <w:rPr>
          <w:rFonts w:ascii="ＭＳ Ｐ明朝" w:eastAsia="ＭＳ Ｐ明朝" w:hAnsi="ＭＳ Ｐ明朝" w:cs="ＭＳ Ｐ明朝" w:hint="eastAsia"/>
          <w:sz w:val="24"/>
          <w:szCs w:val="24"/>
        </w:rPr>
        <w:t>年</w:t>
      </w:r>
      <w:r w:rsidR="00A47312" w:rsidRPr="00667872">
        <w:rPr>
          <w:rFonts w:ascii="ＭＳ Ｐ明朝" w:eastAsia="ＭＳ Ｐ明朝" w:hAnsi="ＭＳ Ｐ明朝" w:cs="ＭＳ Ｐ明朝" w:hint="eastAsia"/>
          <w:sz w:val="24"/>
          <w:szCs w:val="24"/>
        </w:rPr>
        <w:t>の社会保障改革</w:t>
      </w:r>
      <w:r w:rsidRPr="00667872">
        <w:rPr>
          <w:rFonts w:ascii="ＭＳ Ｐ明朝" w:eastAsia="ＭＳ Ｐ明朝" w:hAnsi="ＭＳ Ｐ明朝" w:cs="ＭＳ Ｐ明朝" w:hint="eastAsia"/>
          <w:sz w:val="24"/>
          <w:szCs w:val="24"/>
        </w:rPr>
        <w:t>プログラム法に基づいて、</w:t>
      </w:r>
      <w:r w:rsidR="00EC7184" w:rsidRPr="00667872">
        <w:rPr>
          <w:rFonts w:ascii="ＭＳ Ｐ明朝" w:eastAsia="ＭＳ Ｐ明朝" w:hAnsi="ＭＳ Ｐ明朝" w:cs="ＭＳ Ｐ明朝" w:hint="eastAsia"/>
          <w:sz w:val="24"/>
          <w:szCs w:val="24"/>
        </w:rPr>
        <w:t>２０１４</w:t>
      </w:r>
      <w:r w:rsidRPr="00667872">
        <w:rPr>
          <w:rFonts w:ascii="ＭＳ Ｐ明朝" w:eastAsia="ＭＳ Ｐ明朝" w:hAnsi="ＭＳ Ｐ明朝" w:cs="ＭＳ Ｐ明朝" w:hint="eastAsia"/>
          <w:sz w:val="24"/>
          <w:szCs w:val="24"/>
        </w:rPr>
        <w:t>年・</w:t>
      </w:r>
      <w:r w:rsidR="00EC7184" w:rsidRPr="00667872">
        <w:rPr>
          <w:rFonts w:ascii="ＭＳ Ｐ明朝" w:eastAsia="ＭＳ Ｐ明朝" w:hAnsi="ＭＳ Ｐ明朝" w:cs="ＭＳ Ｐ明朝" w:hint="eastAsia"/>
          <w:sz w:val="24"/>
          <w:szCs w:val="24"/>
        </w:rPr>
        <w:t>２０１５</w:t>
      </w:r>
      <w:r w:rsidRPr="00667872">
        <w:rPr>
          <w:rFonts w:ascii="ＭＳ Ｐ明朝" w:eastAsia="ＭＳ Ｐ明朝" w:hAnsi="ＭＳ Ｐ明朝" w:cs="ＭＳ Ｐ明朝" w:hint="eastAsia"/>
          <w:sz w:val="24"/>
          <w:szCs w:val="24"/>
        </w:rPr>
        <w:t>年と医療・介護の連続的な制度改革、年金や生活保護の引き下げ、</w:t>
      </w:r>
      <w:r w:rsidR="00EC7184" w:rsidRPr="00667872">
        <w:rPr>
          <w:rFonts w:ascii="ＭＳ Ｐ明朝" w:eastAsia="ＭＳ Ｐ明朝" w:hAnsi="ＭＳ Ｐ明朝" w:cs="ＭＳ Ｐ明朝" w:hint="eastAsia"/>
          <w:sz w:val="24"/>
          <w:szCs w:val="24"/>
          <w:lang w:val="en-GB"/>
        </w:rPr>
        <w:t>１４</w:t>
      </w:r>
      <w:r w:rsidRPr="00667872">
        <w:rPr>
          <w:rFonts w:ascii="ＭＳ Ｐ明朝" w:eastAsia="ＭＳ Ｐ明朝" w:hAnsi="ＭＳ Ｐ明朝" w:cs="ＭＳ Ｐ明朝" w:hint="eastAsia"/>
          <w:sz w:val="24"/>
          <w:szCs w:val="24"/>
          <w:lang w:val="en-GB"/>
        </w:rPr>
        <w:t>年の総合確保法、</w:t>
      </w:r>
      <w:r w:rsidR="00EC7184" w:rsidRPr="00667872">
        <w:rPr>
          <w:rFonts w:ascii="ＭＳ Ｐ明朝" w:eastAsia="ＭＳ Ｐ明朝" w:hAnsi="ＭＳ Ｐ明朝" w:cs="ＭＳ Ｐ明朝" w:hint="eastAsia"/>
          <w:sz w:val="24"/>
          <w:szCs w:val="24"/>
          <w:lang w:val="en-GB"/>
        </w:rPr>
        <w:t>１５</w:t>
      </w:r>
      <w:r w:rsidRPr="00667872">
        <w:rPr>
          <w:rFonts w:ascii="ＭＳ Ｐ明朝" w:eastAsia="ＭＳ Ｐ明朝" w:hAnsi="ＭＳ Ｐ明朝" w:cs="ＭＳ Ｐ明朝" w:hint="eastAsia"/>
          <w:sz w:val="24"/>
          <w:szCs w:val="24"/>
          <w:lang w:val="en-GB"/>
        </w:rPr>
        <w:t>年の医療制度関連法</w:t>
      </w:r>
      <w:r w:rsidR="00A47312" w:rsidRPr="00667872">
        <w:rPr>
          <w:rFonts w:ascii="ＭＳ Ｐ明朝" w:eastAsia="ＭＳ Ｐ明朝" w:hAnsi="ＭＳ Ｐ明朝" w:cs="ＭＳ Ｐ明朝" w:hint="eastAsia"/>
          <w:sz w:val="24"/>
          <w:szCs w:val="24"/>
          <w:lang w:val="en-GB"/>
        </w:rPr>
        <w:t>など</w:t>
      </w:r>
      <w:r w:rsidRPr="00667872">
        <w:rPr>
          <w:rFonts w:ascii="ＭＳ Ｐ明朝" w:eastAsia="ＭＳ Ｐ明朝" w:hAnsi="ＭＳ Ｐ明朝" w:cs="ＭＳ Ｐ明朝" w:hint="eastAsia"/>
          <w:sz w:val="24"/>
          <w:szCs w:val="24"/>
          <w:lang w:val="en-GB"/>
        </w:rPr>
        <w:t>で少なくとも</w:t>
      </w:r>
      <w:r w:rsidR="00EC7184" w:rsidRPr="00667872">
        <w:rPr>
          <w:rFonts w:ascii="ＭＳ Ｐ明朝" w:eastAsia="ＭＳ Ｐ明朝" w:hAnsi="ＭＳ Ｐ明朝" w:cs="ＭＳ Ｐ明朝" w:hint="eastAsia"/>
          <w:sz w:val="24"/>
          <w:szCs w:val="24"/>
          <w:lang w:val="en-GB"/>
        </w:rPr>
        <w:t>１９</w:t>
      </w:r>
      <w:r w:rsidRPr="00667872">
        <w:rPr>
          <w:rFonts w:ascii="ＭＳ Ｐ明朝" w:eastAsia="ＭＳ Ｐ明朝" w:hAnsi="ＭＳ Ｐ明朝" w:cs="ＭＳ Ｐ明朝" w:hint="eastAsia"/>
          <w:sz w:val="24"/>
          <w:szCs w:val="24"/>
          <w:lang w:val="en-GB"/>
        </w:rPr>
        <w:t>年度まで具体化されています。さらに、「骨太方針</w:t>
      </w:r>
      <w:r w:rsidR="00EC7184" w:rsidRPr="00667872">
        <w:rPr>
          <w:rFonts w:ascii="ＭＳ Ｐ明朝" w:eastAsia="ＭＳ Ｐ明朝" w:hAnsi="ＭＳ Ｐ明朝" w:cs="ＭＳ Ｐ明朝" w:hint="eastAsia"/>
          <w:sz w:val="24"/>
          <w:szCs w:val="24"/>
          <w:lang w:val="en-GB"/>
        </w:rPr>
        <w:t>２０１７</w:t>
      </w:r>
      <w:r w:rsidRPr="00667872">
        <w:rPr>
          <w:rFonts w:ascii="ＭＳ Ｐ明朝" w:eastAsia="ＭＳ Ｐ明朝" w:hAnsi="ＭＳ Ｐ明朝" w:cs="ＭＳ Ｐ明朝" w:hint="eastAsia"/>
          <w:sz w:val="24"/>
          <w:szCs w:val="24"/>
          <w:lang w:val="en-GB"/>
        </w:rPr>
        <w:t>」、</w:t>
      </w:r>
      <w:r w:rsidR="00A47312" w:rsidRPr="00667872">
        <w:rPr>
          <w:rFonts w:ascii="ＭＳ Ｐ明朝" w:eastAsia="ＭＳ Ｐ明朝" w:hAnsi="ＭＳ Ｐ明朝" w:cs="ＭＳ Ｐ明朝" w:hint="eastAsia"/>
          <w:sz w:val="24"/>
          <w:szCs w:val="24"/>
          <w:lang w:val="en-GB"/>
        </w:rPr>
        <w:t>社会保障・税</w:t>
      </w:r>
      <w:r w:rsidRPr="00667872">
        <w:rPr>
          <w:rFonts w:ascii="ＭＳ Ｐ明朝" w:eastAsia="ＭＳ Ｐ明朝" w:hAnsi="ＭＳ Ｐ明朝" w:cs="ＭＳ Ｐ明朝" w:hint="eastAsia"/>
          <w:sz w:val="24"/>
          <w:szCs w:val="24"/>
          <w:lang w:val="en-GB"/>
        </w:rPr>
        <w:t>一体改革の促進で、</w:t>
      </w:r>
      <w:r w:rsidRPr="00667872">
        <w:rPr>
          <w:rFonts w:ascii="ＭＳ Ｐ明朝" w:eastAsia="ＭＳ Ｐ明朝" w:hAnsi="ＭＳ Ｐ明朝" w:cs="ＭＳ Ｐ明朝" w:hint="eastAsia"/>
          <w:sz w:val="24"/>
          <w:szCs w:val="24"/>
        </w:rPr>
        <w:t>「我が事</w:t>
      </w:r>
      <w:r w:rsidR="00A47312" w:rsidRPr="00667872">
        <w:rPr>
          <w:rFonts w:ascii="ＭＳ Ｐ明朝" w:eastAsia="ＭＳ Ｐ明朝" w:hAnsi="ＭＳ Ｐ明朝" w:cs="ＭＳ Ｐ明朝" w:hint="eastAsia"/>
          <w:sz w:val="24"/>
          <w:szCs w:val="24"/>
        </w:rPr>
        <w:t>・丸</w:t>
      </w:r>
      <w:r w:rsidRPr="00667872">
        <w:rPr>
          <w:rFonts w:ascii="ＭＳ Ｐ明朝" w:eastAsia="ＭＳ Ｐ明朝" w:hAnsi="ＭＳ Ｐ明朝" w:cs="ＭＳ Ｐ明朝" w:hint="eastAsia"/>
          <w:sz w:val="24"/>
          <w:szCs w:val="24"/>
        </w:rPr>
        <w:t>ごと地域共生社会」にむけ自立や共助を前提に、「地域丸投げ」の地域づくりが強調されています。</w:t>
      </w:r>
    </w:p>
    <w:p w:rsidR="005A260D" w:rsidRPr="00667872" w:rsidRDefault="00D7296A">
      <w:pPr>
        <w:kinsoku w:val="0"/>
        <w:rPr>
          <w:rFonts w:ascii="ＭＳ Ｐ明朝" w:eastAsia="ＭＳ Ｐ明朝" w:hAnsi="ＭＳ Ｐ明朝"/>
          <w:color w:val="000000"/>
          <w:sz w:val="24"/>
          <w:szCs w:val="24"/>
        </w:rPr>
      </w:pPr>
      <w:r w:rsidRPr="00667872">
        <w:rPr>
          <w:rFonts w:ascii="ＭＳ Ｐ明朝" w:eastAsia="ＭＳ Ｐ明朝" w:hAnsi="ＭＳ Ｐ明朝" w:cs="ＭＳ Ｐ明朝" w:hint="eastAsia"/>
          <w:sz w:val="24"/>
          <w:szCs w:val="24"/>
        </w:rPr>
        <w:t xml:space="preserve">　一方で、限界を超える医療・介護の負担増で、国民の命と生活は深刻な事態になっています。厚労省の調査（</w:t>
      </w:r>
      <w:r w:rsidR="00EC7184" w:rsidRPr="00667872">
        <w:rPr>
          <w:rFonts w:ascii="ＭＳ Ｐ明朝" w:eastAsia="ＭＳ Ｐ明朝" w:hAnsi="ＭＳ Ｐ明朝" w:cs="ＭＳ Ｐ明朝" w:hint="eastAsia"/>
          <w:sz w:val="24"/>
          <w:szCs w:val="24"/>
        </w:rPr>
        <w:t>２０１６</w:t>
      </w:r>
      <w:r w:rsidRPr="00667872">
        <w:rPr>
          <w:rFonts w:ascii="ＭＳ Ｐ明朝" w:eastAsia="ＭＳ Ｐ明朝" w:hAnsi="ＭＳ Ｐ明朝" w:cs="ＭＳ Ｐ明朝" w:hint="eastAsia"/>
          <w:sz w:val="24"/>
          <w:szCs w:val="24"/>
        </w:rPr>
        <w:t>年</w:t>
      </w:r>
      <w:r w:rsidR="00EC7184" w:rsidRPr="00667872">
        <w:rPr>
          <w:rFonts w:ascii="ＭＳ Ｐ明朝" w:eastAsia="ＭＳ Ｐ明朝" w:hAnsi="ＭＳ Ｐ明朝" w:cs="ＭＳ Ｐ明朝" w:hint="eastAsia"/>
          <w:sz w:val="24"/>
          <w:szCs w:val="24"/>
        </w:rPr>
        <w:t>６</w:t>
      </w:r>
      <w:r w:rsidRPr="00667872">
        <w:rPr>
          <w:rFonts w:ascii="ＭＳ Ｐ明朝" w:eastAsia="ＭＳ Ｐ明朝" w:hAnsi="ＭＳ Ｐ明朝" w:cs="ＭＳ Ｐ明朝" w:hint="eastAsia"/>
          <w:sz w:val="24"/>
          <w:szCs w:val="24"/>
        </w:rPr>
        <w:t>月）による、国民健康保険料滞納は約</w:t>
      </w:r>
      <w:r w:rsidR="00EC7184" w:rsidRPr="00667872">
        <w:rPr>
          <w:rFonts w:ascii="ＭＳ Ｐ明朝" w:eastAsia="ＭＳ Ｐ明朝" w:hAnsi="ＭＳ Ｐ明朝" w:cs="ＭＳ Ｐ明朝" w:hint="eastAsia"/>
          <w:sz w:val="24"/>
          <w:szCs w:val="24"/>
        </w:rPr>
        <w:t>３１２</w:t>
      </w:r>
      <w:r w:rsidRPr="00667872">
        <w:rPr>
          <w:rFonts w:ascii="ＭＳ Ｐ明朝" w:eastAsia="ＭＳ Ｐ明朝" w:hAnsi="ＭＳ Ｐ明朝" w:cs="ＭＳ Ｐ明朝" w:hint="eastAsia"/>
          <w:sz w:val="24"/>
          <w:szCs w:val="24"/>
        </w:rPr>
        <w:t>万世帯、後期高齢者医療制度では約</w:t>
      </w:r>
      <w:r w:rsidR="00EC7184" w:rsidRPr="00667872">
        <w:rPr>
          <w:rFonts w:ascii="ＭＳ Ｐ明朝" w:eastAsia="ＭＳ Ｐ明朝" w:hAnsi="ＭＳ Ｐ明朝" w:cs="ＭＳ Ｐ明朝" w:hint="eastAsia"/>
          <w:sz w:val="24"/>
          <w:szCs w:val="24"/>
        </w:rPr>
        <w:t>２３</w:t>
      </w:r>
      <w:r w:rsidRPr="00667872">
        <w:rPr>
          <w:rFonts w:ascii="ＭＳ Ｐ明朝" w:eastAsia="ＭＳ Ｐ明朝" w:hAnsi="ＭＳ Ｐ明朝" w:cs="ＭＳ Ｐ明朝" w:hint="eastAsia"/>
          <w:sz w:val="24"/>
          <w:szCs w:val="24"/>
        </w:rPr>
        <w:t>万人。全日本民医連の「</w:t>
      </w:r>
      <w:r w:rsidR="00EC7184" w:rsidRPr="00667872">
        <w:rPr>
          <w:rFonts w:ascii="ＭＳ Ｐ明朝" w:eastAsia="ＭＳ Ｐ明朝" w:hAnsi="ＭＳ Ｐ明朝" w:cs="ＭＳ Ｐ明朝" w:hint="eastAsia"/>
          <w:sz w:val="24"/>
          <w:szCs w:val="24"/>
        </w:rPr>
        <w:t>２０１６</w:t>
      </w:r>
      <w:r w:rsidRPr="00667872">
        <w:rPr>
          <w:rFonts w:ascii="ＭＳ Ｐ明朝" w:eastAsia="ＭＳ Ｐ明朝" w:hAnsi="ＭＳ Ｐ明朝" w:cs="ＭＳ Ｐ明朝" w:hint="eastAsia"/>
          <w:sz w:val="24"/>
          <w:szCs w:val="24"/>
        </w:rPr>
        <w:t>年経済的事由による手遅れ死亡事例調査」（</w:t>
      </w:r>
      <w:r w:rsidR="00EC7184" w:rsidRPr="00667872">
        <w:rPr>
          <w:rFonts w:ascii="ＭＳ Ｐ明朝" w:eastAsia="ＭＳ Ｐ明朝" w:hAnsi="ＭＳ Ｐ明朝" w:cs="ＭＳ Ｐ明朝" w:hint="eastAsia"/>
          <w:sz w:val="24"/>
          <w:szCs w:val="24"/>
        </w:rPr>
        <w:t>１７</w:t>
      </w:r>
      <w:r w:rsidRPr="00667872">
        <w:rPr>
          <w:rFonts w:ascii="ＭＳ Ｐ明朝" w:eastAsia="ＭＳ Ｐ明朝" w:hAnsi="ＭＳ Ｐ明朝" w:cs="ＭＳ Ｐ明朝" w:hint="eastAsia"/>
          <w:sz w:val="24"/>
          <w:szCs w:val="24"/>
        </w:rPr>
        <w:t>年</w:t>
      </w:r>
      <w:r w:rsidR="00EC7184" w:rsidRPr="00667872">
        <w:rPr>
          <w:rFonts w:ascii="ＭＳ Ｐ明朝" w:eastAsia="ＭＳ Ｐ明朝" w:hAnsi="ＭＳ Ｐ明朝" w:cs="ＭＳ Ｐ明朝" w:hint="eastAsia"/>
          <w:sz w:val="24"/>
          <w:szCs w:val="24"/>
        </w:rPr>
        <w:t>３</w:t>
      </w:r>
      <w:r w:rsidRPr="00667872">
        <w:rPr>
          <w:rFonts w:ascii="ＭＳ Ｐ明朝" w:eastAsia="ＭＳ Ｐ明朝" w:hAnsi="ＭＳ Ｐ明朝" w:cs="ＭＳ Ｐ明朝" w:hint="eastAsia"/>
          <w:sz w:val="24"/>
          <w:szCs w:val="24"/>
        </w:rPr>
        <w:t>月）では、経済的事由で治療が遅れた死亡事例は加盟組織で</w:t>
      </w:r>
      <w:r w:rsidR="00EC7184" w:rsidRPr="00667872">
        <w:rPr>
          <w:rFonts w:ascii="ＭＳ Ｐ明朝" w:eastAsia="ＭＳ Ｐ明朝" w:hAnsi="ＭＳ Ｐ明朝" w:cs="ＭＳ Ｐ明朝" w:hint="eastAsia"/>
          <w:sz w:val="24"/>
          <w:szCs w:val="24"/>
        </w:rPr>
        <w:t>５８</w:t>
      </w:r>
      <w:r w:rsidRPr="00667872">
        <w:rPr>
          <w:rFonts w:ascii="ＭＳ Ｐ明朝" w:eastAsia="ＭＳ Ｐ明朝" w:hAnsi="ＭＳ Ｐ明朝" w:cs="ＭＳ Ｐ明朝" w:hint="eastAsia"/>
          <w:sz w:val="24"/>
          <w:szCs w:val="24"/>
        </w:rPr>
        <w:t>件。また、介護保険制度で「軽度」者の利用者・家族約</w:t>
      </w:r>
      <w:r w:rsidR="00EC7184" w:rsidRPr="00667872">
        <w:rPr>
          <w:rFonts w:ascii="ＭＳ Ｐ明朝" w:eastAsia="ＭＳ Ｐ明朝" w:hAnsi="ＭＳ Ｐ明朝" w:cs="ＭＳ Ｐ明朝" w:hint="eastAsia"/>
          <w:sz w:val="24"/>
          <w:szCs w:val="24"/>
        </w:rPr>
        <w:t>８００</w:t>
      </w:r>
      <w:r w:rsidRPr="00667872">
        <w:rPr>
          <w:rFonts w:ascii="ＭＳ Ｐ明朝" w:eastAsia="ＭＳ Ｐ明朝" w:hAnsi="ＭＳ Ｐ明朝" w:cs="ＭＳ Ｐ明朝" w:hint="eastAsia"/>
          <w:sz w:val="24"/>
          <w:szCs w:val="24"/>
        </w:rPr>
        <w:t>事例の調査結果では、</w:t>
      </w:r>
      <w:r w:rsidR="00A47312" w:rsidRPr="00667872">
        <w:rPr>
          <w:rFonts w:ascii="ＭＳ Ｐ明朝" w:eastAsia="ＭＳ Ｐ明朝" w:hAnsi="ＭＳ Ｐ明朝" w:cs="ＭＳ Ｐ明朝" w:hint="eastAsia"/>
          <w:sz w:val="24"/>
          <w:szCs w:val="24"/>
        </w:rPr>
        <w:t>利用抑制や</w:t>
      </w:r>
      <w:r w:rsidRPr="00667872">
        <w:rPr>
          <w:rFonts w:ascii="ＭＳ Ｐ明朝" w:eastAsia="ＭＳ Ｐ明朝" w:hAnsi="ＭＳ Ｐ明朝" w:cs="ＭＳ Ｐ明朝" w:hint="eastAsia"/>
          <w:sz w:val="24"/>
          <w:szCs w:val="24"/>
        </w:rPr>
        <w:t>介護離職などで生活が困窮</w:t>
      </w:r>
      <w:r w:rsidR="00A47312" w:rsidRPr="00667872">
        <w:rPr>
          <w:rFonts w:ascii="ＭＳ Ｐ明朝" w:eastAsia="ＭＳ Ｐ明朝" w:hAnsi="ＭＳ Ｐ明朝" w:cs="ＭＳ Ｐ明朝" w:hint="eastAsia"/>
          <w:sz w:val="24"/>
          <w:szCs w:val="24"/>
        </w:rPr>
        <w:t>する</w:t>
      </w:r>
      <w:r w:rsidRPr="00667872">
        <w:rPr>
          <w:rFonts w:ascii="ＭＳ Ｐ明朝" w:eastAsia="ＭＳ Ｐ明朝" w:hAnsi="ＭＳ Ｐ明朝" w:cs="ＭＳ Ｐ明朝" w:hint="eastAsia"/>
          <w:sz w:val="24"/>
          <w:szCs w:val="24"/>
        </w:rPr>
        <w:t>事例があるなど、看過できない事例が山積となっています。</w:t>
      </w:r>
    </w:p>
    <w:p w:rsidR="005A260D" w:rsidRPr="00667872" w:rsidRDefault="00D7296A" w:rsidP="00D7296A">
      <w:pPr>
        <w:ind w:firstLineChars="100" w:firstLine="240"/>
        <w:rPr>
          <w:rFonts w:ascii="ＭＳ Ｐ明朝" w:eastAsia="ＭＳ Ｐ明朝" w:hAnsi="ＭＳ Ｐ明朝"/>
          <w:color w:val="000000"/>
          <w:sz w:val="24"/>
          <w:szCs w:val="24"/>
        </w:rPr>
      </w:pPr>
      <w:r w:rsidRPr="00667872">
        <w:rPr>
          <w:rFonts w:ascii="ＭＳ Ｐ明朝" w:eastAsia="ＭＳ Ｐ明朝" w:hAnsi="ＭＳ Ｐ明朝" w:hint="eastAsia"/>
          <w:color w:val="000000"/>
          <w:sz w:val="24"/>
          <w:szCs w:val="24"/>
        </w:rPr>
        <w:t>私たちは、今年３８年目を迎えるキャラバン要請行動の中で、住民のくらしを守り改善する要求を掲げ、市町村に要請し、多くの要望を実現していただきました。また、地域住民の命とくらしを守る本来の自治体の役割発揮をお願いしながら、</w:t>
      </w:r>
      <w:r w:rsidR="003F1FCA">
        <w:rPr>
          <w:rFonts w:ascii="ＭＳ Ｐ明朝" w:eastAsia="ＭＳ Ｐ明朝" w:hAnsi="ＭＳ Ｐ明朝" w:hint="eastAsia"/>
          <w:color w:val="000000"/>
          <w:sz w:val="24"/>
          <w:szCs w:val="24"/>
        </w:rPr>
        <w:t>地域住民の実情や要望を踏まえ、国の制度政策について改善を求めて</w:t>
      </w:r>
      <w:r w:rsidRPr="00667872">
        <w:rPr>
          <w:rFonts w:ascii="ＭＳ Ｐ明朝" w:eastAsia="ＭＳ Ｐ明朝" w:hAnsi="ＭＳ Ｐ明朝" w:hint="eastAsia"/>
          <w:color w:val="000000"/>
          <w:sz w:val="24"/>
          <w:szCs w:val="24"/>
        </w:rPr>
        <w:t>まいりました。</w:t>
      </w:r>
    </w:p>
    <w:p w:rsidR="005A260D" w:rsidRPr="00D7296A" w:rsidRDefault="00D7296A">
      <w:pPr>
        <w:rPr>
          <w:rFonts w:ascii="ＭＳ Ｐ明朝" w:eastAsia="ＭＳ Ｐ明朝" w:hAnsi="ＭＳ Ｐ明朝"/>
          <w:color w:val="000000"/>
          <w:sz w:val="24"/>
          <w:szCs w:val="24"/>
        </w:rPr>
      </w:pPr>
      <w:r w:rsidRPr="00667872">
        <w:rPr>
          <w:rFonts w:ascii="ＭＳ Ｐ明朝" w:eastAsia="ＭＳ Ｐ明朝" w:hAnsi="ＭＳ Ｐ明朝" w:hint="eastAsia"/>
          <w:color w:val="000000"/>
          <w:sz w:val="24"/>
          <w:szCs w:val="24"/>
        </w:rPr>
        <w:t xml:space="preserve">　ひきつづき住民の命とくらしを守るため、以下の要望事項について、実現いただきますよう要請します。</w:t>
      </w:r>
    </w:p>
    <w:p w:rsidR="00E70613" w:rsidRPr="00E70613" w:rsidRDefault="00E70613" w:rsidP="00E70613">
      <w:pPr>
        <w:rPr>
          <w:rFonts w:ascii="ＭＳ Ｐゴシック" w:eastAsia="ＭＳ Ｐゴシック" w:hAnsi="ＭＳ Ｐゴシック" w:cs="メイリオ"/>
          <w:sz w:val="24"/>
          <w:szCs w:val="24"/>
        </w:rPr>
      </w:pPr>
      <w:r w:rsidRPr="00E70613">
        <w:rPr>
          <w:rFonts w:ascii="ＭＳ Ｐゴシック" w:eastAsia="ＭＳ Ｐゴシック" w:hAnsi="ＭＳ Ｐゴシック" w:hint="eastAsia"/>
          <w:color w:val="000000"/>
          <w:sz w:val="28"/>
        </w:rPr>
        <w:t xml:space="preserve">【陳情項目】　</w:t>
      </w:r>
      <w:r w:rsidRPr="00E70613">
        <w:rPr>
          <w:rFonts w:ascii="ＭＳ Ｐゴシック" w:eastAsia="ＭＳ Ｐゴシック" w:hAnsi="ＭＳ Ｐゴシック" w:hint="eastAsia"/>
          <w:color w:val="000000"/>
          <w:sz w:val="24"/>
          <w:szCs w:val="24"/>
        </w:rPr>
        <w:t>―★印が懇談の重点項目です―</w:t>
      </w:r>
    </w:p>
    <w:p w:rsidR="005A260D" w:rsidRPr="00AA099C" w:rsidRDefault="00D7296A" w:rsidP="003058AA">
      <w:pPr>
        <w:snapToGrid w:val="0"/>
        <w:spacing w:line="360" w:lineRule="exact"/>
        <w:jc w:val="left"/>
        <w:rPr>
          <w:rFonts w:ascii="ＭＳ Ｐゴシック" w:eastAsia="ＭＳ Ｐゴシック" w:hAnsi="ＭＳ Ｐゴシック" w:cs="ＭＳ Ｐゴシック"/>
          <w:b/>
          <w:sz w:val="28"/>
          <w:szCs w:val="24"/>
        </w:rPr>
      </w:pPr>
      <w:r w:rsidRPr="00AA099C">
        <w:rPr>
          <w:rFonts w:ascii="ＭＳ Ｐゴシック" w:eastAsia="ＭＳ Ｐゴシック" w:hAnsi="ＭＳ Ｐゴシック" w:cs="ＭＳ Ｐゴシック" w:hint="eastAsia"/>
          <w:b/>
          <w:sz w:val="28"/>
          <w:szCs w:val="24"/>
        </w:rPr>
        <w:t>【Ⅰ】県民の要望である、市町村の福祉施策を充実してください。</w:t>
      </w:r>
    </w:p>
    <w:p w:rsidR="005A260D" w:rsidRPr="00F8407B" w:rsidRDefault="00D7296A" w:rsidP="003058AA">
      <w:pPr>
        <w:snapToGrid w:val="0"/>
        <w:spacing w:line="360" w:lineRule="exact"/>
        <w:rPr>
          <w:rFonts w:ascii="ＭＳ Ｐゴシック" w:eastAsia="ＭＳ Ｐゴシック" w:hAnsi="ＭＳ Ｐゴシック" w:cs="ＭＳ Ｐゴシック"/>
          <w:b/>
          <w:sz w:val="26"/>
          <w:szCs w:val="26"/>
        </w:rPr>
      </w:pPr>
      <w:r w:rsidRPr="00F8407B">
        <w:rPr>
          <w:rFonts w:ascii="ＭＳ Ｐゴシック" w:eastAsia="ＭＳ Ｐゴシック" w:hAnsi="ＭＳ Ｐゴシック" w:cs="ＭＳ Ｐゴシック" w:hint="eastAsia"/>
          <w:b/>
          <w:sz w:val="26"/>
          <w:szCs w:val="26"/>
        </w:rPr>
        <w:t>１</w:t>
      </w:r>
      <w:r w:rsidR="00AA099C">
        <w:rPr>
          <w:rFonts w:ascii="ＭＳ Ｐゴシック" w:eastAsia="ＭＳ Ｐゴシック" w:hAnsi="ＭＳ Ｐゴシック" w:cs="ＭＳ Ｐゴシック" w:hint="eastAsia"/>
          <w:b/>
          <w:sz w:val="26"/>
          <w:szCs w:val="26"/>
        </w:rPr>
        <w:t>．</w:t>
      </w:r>
      <w:r w:rsidRPr="00F8407B">
        <w:rPr>
          <w:rFonts w:ascii="ＭＳ Ｐゴシック" w:eastAsia="ＭＳ Ｐゴシック" w:hAnsi="ＭＳ Ｐゴシック" w:cs="ＭＳ Ｐゴシック" w:hint="eastAsia"/>
          <w:b/>
          <w:sz w:val="26"/>
          <w:szCs w:val="26"/>
        </w:rPr>
        <w:t>安心できる介護保障について</w:t>
      </w:r>
    </w:p>
    <w:p w:rsidR="005A260D" w:rsidRPr="003058AA" w:rsidRDefault="00D7296A" w:rsidP="003058AA">
      <w:pPr>
        <w:tabs>
          <w:tab w:val="center" w:pos="5102"/>
        </w:tabs>
        <w:snapToGrid w:val="0"/>
        <w:spacing w:line="360" w:lineRule="exact"/>
        <w:ind w:leftChars="-100" w:left="-210"/>
        <w:rPr>
          <w:rFonts w:ascii="ＭＳ Ｐゴシック" w:eastAsia="ＭＳ Ｐゴシック" w:hAnsi="ＭＳ Ｐゴシック" w:cs="メイリオ"/>
          <w:b/>
          <w:sz w:val="24"/>
          <w:szCs w:val="24"/>
        </w:rPr>
      </w:pPr>
      <w:r w:rsidRPr="003058AA">
        <w:rPr>
          <w:rFonts w:ascii="ＭＳ Ｐゴシック" w:eastAsia="ＭＳ Ｐゴシック" w:hAnsi="ＭＳ Ｐゴシック" w:cs="メイリオ" w:hint="eastAsia"/>
          <w:b/>
          <w:sz w:val="24"/>
          <w:szCs w:val="24"/>
        </w:rPr>
        <w:t>★</w:t>
      </w:r>
      <w:r w:rsidR="003058AA">
        <w:rPr>
          <w:rFonts w:ascii="ＭＳ Ｐゴシック" w:eastAsia="ＭＳ Ｐゴシック" w:hAnsi="ＭＳ Ｐゴシック" w:cs="メイリオ" w:hint="eastAsia"/>
          <w:b/>
          <w:sz w:val="24"/>
          <w:szCs w:val="24"/>
        </w:rPr>
        <w:t>（１）</w:t>
      </w:r>
      <w:r w:rsidRPr="003058AA">
        <w:rPr>
          <w:rFonts w:ascii="ＭＳ Ｐゴシック" w:eastAsia="ＭＳ Ｐゴシック" w:hAnsi="ＭＳ Ｐゴシック" w:cs="メイリオ" w:hint="eastAsia"/>
          <w:b/>
          <w:sz w:val="24"/>
          <w:szCs w:val="24"/>
        </w:rPr>
        <w:t>介護保険料・利用料について</w:t>
      </w:r>
    </w:p>
    <w:p w:rsidR="005A260D" w:rsidRDefault="00D7296A">
      <w:pPr>
        <w:snapToGrid w:val="0"/>
        <w:spacing w:line="360" w:lineRule="exact"/>
        <w:ind w:leftChars="100" w:left="450" w:right="139" w:hangingChars="100" w:hanging="240"/>
        <w:rPr>
          <w:rFonts w:ascii="ＭＳ Ｐ明朝" w:eastAsia="ＭＳ Ｐ明朝" w:hAnsi="ＭＳ Ｐ明朝" w:cs="メイリオ"/>
          <w:sz w:val="24"/>
          <w:szCs w:val="24"/>
        </w:rPr>
      </w:pPr>
      <w:r>
        <w:rPr>
          <w:rFonts w:ascii="ＭＳ Ｐ明朝" w:eastAsia="ＭＳ Ｐ明朝" w:hAnsi="ＭＳ Ｐ明朝" w:cs="メイリオ" w:hint="eastAsia"/>
          <w:sz w:val="24"/>
          <w:szCs w:val="24"/>
        </w:rPr>
        <w:t>①第</w:t>
      </w:r>
      <w:r w:rsidR="00EC7184">
        <w:rPr>
          <w:rFonts w:ascii="ＭＳ Ｐ明朝" w:eastAsia="ＭＳ Ｐ明朝" w:hAnsi="ＭＳ Ｐ明朝" w:cs="メイリオ" w:hint="eastAsia"/>
          <w:sz w:val="24"/>
          <w:szCs w:val="24"/>
        </w:rPr>
        <w:t>７</w:t>
      </w:r>
      <w:r>
        <w:rPr>
          <w:rFonts w:ascii="ＭＳ Ｐ明朝" w:eastAsia="ＭＳ Ｐ明朝" w:hAnsi="ＭＳ Ｐ明朝" w:cs="メイリオ" w:hint="eastAsia"/>
          <w:sz w:val="24"/>
          <w:szCs w:val="24"/>
        </w:rPr>
        <w:t>期の介護保険料は、一般会計からの繰入や基金の取り崩しによって引き下げてください。</w:t>
      </w:r>
    </w:p>
    <w:p w:rsidR="005A260D" w:rsidRDefault="00D7296A" w:rsidP="00AA099C">
      <w:pPr>
        <w:snapToGrid w:val="0"/>
        <w:spacing w:line="360" w:lineRule="exact"/>
        <w:ind w:leftChars="200" w:left="420" w:right="139"/>
        <w:rPr>
          <w:rFonts w:ascii="ＭＳ Ｐ明朝" w:eastAsia="ＭＳ Ｐ明朝" w:hAnsi="ＭＳ Ｐ明朝" w:cs="メイリオ"/>
          <w:sz w:val="24"/>
          <w:szCs w:val="24"/>
        </w:rPr>
      </w:pPr>
      <w:r>
        <w:rPr>
          <w:rFonts w:ascii="ＭＳ Ｐ明朝" w:eastAsia="ＭＳ Ｐ明朝" w:hAnsi="ＭＳ Ｐ明朝" w:cs="メイリオ" w:hint="eastAsia"/>
          <w:sz w:val="24"/>
          <w:szCs w:val="24"/>
        </w:rPr>
        <w:t>保険料段階を厚労省基準よりも多段階に設定することで低所得段階の倍率を低く抑え、応能負担を強めてください。</w:t>
      </w:r>
    </w:p>
    <w:p w:rsidR="005A260D" w:rsidRDefault="00D7296A">
      <w:pPr>
        <w:snapToGrid w:val="0"/>
        <w:spacing w:line="360" w:lineRule="exact"/>
        <w:ind w:leftChars="100" w:left="450" w:right="139" w:hangingChars="100" w:hanging="240"/>
        <w:rPr>
          <w:rFonts w:ascii="ＭＳ Ｐ明朝" w:eastAsia="ＭＳ Ｐ明朝" w:hAnsi="ＭＳ Ｐ明朝" w:cs="メイリオ"/>
          <w:sz w:val="24"/>
          <w:szCs w:val="24"/>
        </w:rPr>
      </w:pPr>
      <w:r>
        <w:rPr>
          <w:rFonts w:ascii="ＭＳ Ｐ明朝" w:eastAsia="ＭＳ Ｐ明朝" w:hAnsi="ＭＳ Ｐ明朝" w:cs="メイリオ" w:hint="eastAsia"/>
          <w:sz w:val="24"/>
          <w:szCs w:val="24"/>
        </w:rPr>
        <w:lastRenderedPageBreak/>
        <w:t>②介護保険料および利用料の低所得者への減免制度を実施・拡充してください。</w:t>
      </w:r>
    </w:p>
    <w:p w:rsidR="005A260D" w:rsidRDefault="003058AA" w:rsidP="003058AA">
      <w:pPr>
        <w:spacing w:line="360" w:lineRule="exact"/>
        <w:rPr>
          <w:rFonts w:ascii="ＭＳ Ｐゴシック" w:eastAsia="ＭＳ Ｐゴシック" w:hAnsi="ＭＳ Ｐゴシック" w:cs="メイリオ"/>
          <w:b/>
          <w:sz w:val="24"/>
          <w:szCs w:val="24"/>
        </w:rPr>
      </w:pPr>
      <w:r>
        <w:rPr>
          <w:rFonts w:ascii="ＭＳ Ｐゴシック" w:eastAsia="ＭＳ Ｐゴシック" w:hAnsi="ＭＳ Ｐゴシック" w:cs="メイリオ" w:hint="eastAsia"/>
          <w:b/>
          <w:sz w:val="24"/>
          <w:szCs w:val="24"/>
        </w:rPr>
        <w:t>（２）</w:t>
      </w:r>
      <w:r w:rsidR="00D7296A">
        <w:rPr>
          <w:rFonts w:ascii="ＭＳ Ｐゴシック" w:eastAsia="ＭＳ Ｐゴシック" w:hAnsi="ＭＳ Ｐゴシック" w:cs="メイリオ" w:hint="eastAsia"/>
          <w:b/>
          <w:sz w:val="24"/>
          <w:szCs w:val="24"/>
        </w:rPr>
        <w:t>介護保険利用の際の手続き</w:t>
      </w:r>
    </w:p>
    <w:p w:rsidR="005A260D" w:rsidRDefault="00D7296A">
      <w:pPr>
        <w:spacing w:line="360" w:lineRule="exact"/>
        <w:ind w:left="480" w:rightChars="66" w:right="139" w:hangingChars="200" w:hanging="480"/>
        <w:rPr>
          <w:rFonts w:ascii="ＭＳ Ｐ明朝" w:eastAsia="ＭＳ Ｐ明朝" w:hAnsi="ＭＳ Ｐ明朝" w:cs="メイリオ"/>
          <w:sz w:val="24"/>
          <w:szCs w:val="24"/>
        </w:rPr>
      </w:pPr>
      <w:r>
        <w:rPr>
          <w:rFonts w:ascii="ＭＳ Ｐゴシック" w:eastAsia="ＭＳ Ｐゴシック" w:hAnsi="ＭＳ Ｐゴシック" w:cs="メイリオ" w:hint="eastAsia"/>
          <w:sz w:val="24"/>
          <w:szCs w:val="24"/>
        </w:rPr>
        <w:t>★</w:t>
      </w:r>
      <w:r>
        <w:rPr>
          <w:rFonts w:ascii="ＭＳ Ｐ明朝" w:eastAsia="ＭＳ Ｐ明朝" w:hAnsi="ＭＳ Ｐ明朝" w:cs="メイリオ" w:hint="eastAsia"/>
          <w:sz w:val="24"/>
          <w:szCs w:val="24"/>
        </w:rPr>
        <w:t>①介護保険利用の相談窓口に専門知識を持った職員を配置し、要介護認定申請の案内を行ってください。</w:t>
      </w:r>
    </w:p>
    <w:p w:rsidR="005A260D" w:rsidRDefault="00D7296A">
      <w:pPr>
        <w:spacing w:line="360" w:lineRule="exact"/>
        <w:ind w:leftChars="100" w:left="450" w:rightChars="66" w:right="139" w:hangingChars="100" w:hanging="240"/>
        <w:rPr>
          <w:rFonts w:ascii="ＭＳ Ｐ明朝" w:eastAsia="ＭＳ Ｐ明朝" w:hAnsi="ＭＳ Ｐ明朝" w:cs="メイリオ"/>
          <w:sz w:val="24"/>
          <w:szCs w:val="24"/>
        </w:rPr>
      </w:pPr>
      <w:r>
        <w:rPr>
          <w:rFonts w:ascii="ＭＳ Ｐ明朝" w:eastAsia="ＭＳ Ｐ明朝" w:hAnsi="ＭＳ Ｐ明朝" w:cs="メイリオ" w:hint="eastAsia"/>
          <w:sz w:val="24"/>
          <w:szCs w:val="24"/>
        </w:rPr>
        <w:t>②「基本チェックリスト」による振り分けは行わず、要介護認定申請を受け付けた上で、地域包括支援センターへつなぐようにしてください。</w:t>
      </w:r>
    </w:p>
    <w:p w:rsidR="005A260D" w:rsidRDefault="003058AA" w:rsidP="009462A8">
      <w:pPr>
        <w:spacing w:line="360" w:lineRule="exact"/>
        <w:rPr>
          <w:rFonts w:ascii="ＭＳ Ｐゴシック" w:eastAsia="ＭＳ Ｐゴシック" w:hAnsi="ＭＳ Ｐゴシック" w:cs="メイリオ"/>
          <w:b/>
          <w:sz w:val="24"/>
          <w:szCs w:val="24"/>
        </w:rPr>
      </w:pPr>
      <w:r>
        <w:rPr>
          <w:rFonts w:ascii="ＭＳ Ｐゴシック" w:eastAsia="ＭＳ Ｐゴシック" w:hAnsi="ＭＳ Ｐゴシック" w:cs="メイリオ" w:hint="eastAsia"/>
          <w:b/>
          <w:sz w:val="24"/>
          <w:szCs w:val="24"/>
        </w:rPr>
        <w:t>（３）</w:t>
      </w:r>
      <w:r w:rsidR="00D7296A">
        <w:rPr>
          <w:rFonts w:ascii="ＭＳ Ｐゴシック" w:eastAsia="ＭＳ Ｐゴシック" w:hAnsi="ＭＳ Ｐゴシック" w:cs="メイリオ" w:hint="eastAsia"/>
          <w:b/>
          <w:sz w:val="24"/>
          <w:szCs w:val="24"/>
        </w:rPr>
        <w:t>基盤整備について</w:t>
      </w:r>
    </w:p>
    <w:p w:rsidR="005A260D" w:rsidRDefault="00D7296A" w:rsidP="009462A8">
      <w:pPr>
        <w:spacing w:line="360" w:lineRule="exact"/>
        <w:ind w:left="480" w:hangingChars="200" w:hanging="480"/>
        <w:jc w:val="left"/>
        <w:rPr>
          <w:rFonts w:ascii="ＭＳ Ｐ明朝" w:eastAsia="ＭＳ Ｐ明朝" w:hAnsi="ＭＳ Ｐ明朝" w:cs="メイリオ"/>
          <w:sz w:val="24"/>
          <w:szCs w:val="24"/>
        </w:rPr>
      </w:pPr>
      <w:r>
        <w:rPr>
          <w:rFonts w:ascii="ＭＳ Ｐゴシック" w:eastAsia="ＭＳ Ｐゴシック" w:hAnsi="ＭＳ Ｐゴシック" w:cs="メイリオ" w:hint="eastAsia"/>
          <w:sz w:val="24"/>
          <w:szCs w:val="24"/>
        </w:rPr>
        <w:t>★</w:t>
      </w:r>
      <w:r>
        <w:rPr>
          <w:rFonts w:ascii="ＭＳ Ｐ明朝" w:eastAsia="ＭＳ Ｐ明朝" w:hAnsi="ＭＳ Ｐ明朝" w:cs="メイリオ" w:hint="eastAsia"/>
          <w:sz w:val="24"/>
          <w:szCs w:val="24"/>
        </w:rPr>
        <w:t>①特別養護老人ホームや小規模多機能施設等、福祉系サービスを大幅に増やし、待機者を早急に解消してください。</w:t>
      </w:r>
    </w:p>
    <w:p w:rsidR="005A260D" w:rsidRDefault="00D7296A">
      <w:pPr>
        <w:spacing w:line="360" w:lineRule="exact"/>
        <w:ind w:leftChars="100" w:left="450" w:hangingChars="100" w:hanging="240"/>
        <w:jc w:val="left"/>
        <w:rPr>
          <w:rFonts w:ascii="ＭＳ Ｐ明朝" w:eastAsia="ＭＳ Ｐ明朝" w:hAnsi="ＭＳ Ｐ明朝" w:cs="メイリオ"/>
          <w:sz w:val="24"/>
          <w:szCs w:val="24"/>
        </w:rPr>
      </w:pPr>
      <w:r>
        <w:rPr>
          <w:rFonts w:ascii="ＭＳ Ｐ明朝" w:eastAsia="ＭＳ Ｐ明朝" w:hAnsi="ＭＳ Ｐ明朝" w:cs="メイリオ" w:hint="eastAsia"/>
          <w:sz w:val="24"/>
          <w:szCs w:val="24"/>
        </w:rPr>
        <w:t>②特別養護老人ホームに要介護</w:t>
      </w:r>
      <w:r w:rsidR="00EC7184">
        <w:rPr>
          <w:rFonts w:ascii="ＭＳ Ｐ明朝" w:eastAsia="ＭＳ Ｐ明朝" w:hAnsi="ＭＳ Ｐ明朝" w:cs="メイリオ" w:hint="eastAsia"/>
          <w:sz w:val="24"/>
          <w:szCs w:val="24"/>
        </w:rPr>
        <w:t>１</w:t>
      </w:r>
      <w:r>
        <w:rPr>
          <w:rFonts w:ascii="ＭＳ Ｐ明朝" w:eastAsia="ＭＳ Ｐ明朝" w:hAnsi="ＭＳ Ｐ明朝" w:cs="メイリオ" w:hint="eastAsia"/>
          <w:sz w:val="24"/>
          <w:szCs w:val="24"/>
        </w:rPr>
        <w:t>・</w:t>
      </w:r>
      <w:r w:rsidR="00EC7184">
        <w:rPr>
          <w:rFonts w:ascii="ＭＳ Ｐ明朝" w:eastAsia="ＭＳ Ｐ明朝" w:hAnsi="ＭＳ Ｐ明朝" w:cs="メイリオ" w:hint="eastAsia"/>
          <w:sz w:val="24"/>
          <w:szCs w:val="24"/>
        </w:rPr>
        <w:t>２</w:t>
      </w:r>
      <w:r>
        <w:rPr>
          <w:rFonts w:ascii="ＭＳ Ｐ明朝" w:eastAsia="ＭＳ Ｐ明朝" w:hAnsi="ＭＳ Ｐ明朝" w:cs="メイリオ" w:hint="eastAsia"/>
          <w:sz w:val="24"/>
          <w:szCs w:val="24"/>
        </w:rPr>
        <w:t>の方が入所できる「特例入所」について、広報を積極的に行い、入所希望者に対して「特例入所」を適用してください。</w:t>
      </w:r>
    </w:p>
    <w:p w:rsidR="005A260D" w:rsidRDefault="003058AA">
      <w:pPr>
        <w:spacing w:line="360" w:lineRule="exact"/>
        <w:ind w:rightChars="809" w:right="1699"/>
        <w:rPr>
          <w:rFonts w:ascii="ＭＳ Ｐゴシック" w:eastAsia="ＭＳ Ｐゴシック" w:hAnsi="ＭＳ Ｐゴシック" w:cs="メイリオ"/>
          <w:b/>
          <w:sz w:val="24"/>
          <w:szCs w:val="24"/>
        </w:rPr>
      </w:pPr>
      <w:r>
        <w:rPr>
          <w:rFonts w:ascii="ＭＳ Ｐゴシック" w:eastAsia="ＭＳ Ｐゴシック" w:hAnsi="ＭＳ Ｐゴシック" w:cs="メイリオ" w:hint="eastAsia"/>
          <w:b/>
          <w:sz w:val="24"/>
          <w:szCs w:val="24"/>
        </w:rPr>
        <w:t>（４）</w:t>
      </w:r>
      <w:r w:rsidR="00D7296A">
        <w:rPr>
          <w:rFonts w:ascii="ＭＳ Ｐゴシック" w:eastAsia="ＭＳ Ｐゴシック" w:hAnsi="ＭＳ Ｐゴシック" w:cs="メイリオ" w:hint="eastAsia"/>
          <w:b/>
          <w:sz w:val="24"/>
          <w:szCs w:val="24"/>
        </w:rPr>
        <w:t>総合事業について</w:t>
      </w:r>
    </w:p>
    <w:p w:rsidR="005A260D" w:rsidRDefault="00D7296A">
      <w:pPr>
        <w:spacing w:line="360" w:lineRule="exact"/>
        <w:ind w:left="480" w:hangingChars="200" w:hanging="480"/>
        <w:rPr>
          <w:rFonts w:ascii="ＭＳ Ｐ明朝" w:eastAsia="ＭＳ Ｐ明朝" w:hAnsi="ＭＳ Ｐ明朝" w:cs="メイリオ"/>
          <w:sz w:val="24"/>
          <w:szCs w:val="24"/>
        </w:rPr>
      </w:pPr>
      <w:r>
        <w:rPr>
          <w:rFonts w:ascii="ＭＳ Ｐゴシック" w:eastAsia="ＭＳ Ｐゴシック" w:hAnsi="ＭＳ Ｐゴシック" w:cs="メイリオ" w:hint="eastAsia"/>
          <w:sz w:val="24"/>
          <w:szCs w:val="24"/>
        </w:rPr>
        <w:t>★</w:t>
      </w:r>
      <w:r>
        <w:rPr>
          <w:rFonts w:ascii="ＭＳ Ｐ明朝" w:eastAsia="ＭＳ Ｐ明朝" w:hAnsi="ＭＳ Ｐ明朝" w:cs="メイリオ" w:hint="eastAsia"/>
          <w:sz w:val="24"/>
          <w:szCs w:val="24"/>
        </w:rPr>
        <w:t>①総合事業の現行相当サービスが必要な人には継続した利用ができるようにしてください。サービス利用者の「状態像」を一方的に押しつけたり、期間を区切った「卒業」はしないでください。</w:t>
      </w:r>
    </w:p>
    <w:p w:rsidR="005A260D" w:rsidRDefault="00D7296A">
      <w:pPr>
        <w:spacing w:line="360" w:lineRule="exact"/>
        <w:ind w:leftChars="100" w:left="450" w:rightChars="66" w:right="139" w:hangingChars="100" w:hanging="240"/>
        <w:rPr>
          <w:rFonts w:ascii="ＭＳ Ｐ明朝" w:eastAsia="ＭＳ Ｐ明朝" w:hAnsi="ＭＳ Ｐ明朝" w:cs="メイリオ"/>
          <w:sz w:val="24"/>
          <w:szCs w:val="24"/>
        </w:rPr>
      </w:pPr>
      <w:r>
        <w:rPr>
          <w:rFonts w:ascii="ＭＳ Ｐ明朝" w:eastAsia="ＭＳ Ｐ明朝" w:hAnsi="ＭＳ Ｐ明朝" w:cs="メイリオ" w:hint="eastAsia"/>
          <w:sz w:val="24"/>
          <w:szCs w:val="24"/>
        </w:rPr>
        <w:t>②サービスの提供に必要な総合事業費の確保に努め、自治体としても必要な助成をしてください。</w:t>
      </w:r>
    </w:p>
    <w:p w:rsidR="005A260D" w:rsidRDefault="003058AA" w:rsidP="00E70613">
      <w:pPr>
        <w:spacing w:line="360" w:lineRule="exact"/>
        <w:ind w:rightChars="66" w:right="139"/>
        <w:rPr>
          <w:rFonts w:ascii="ＭＳ Ｐゴシック" w:eastAsia="ＭＳ Ｐゴシック" w:hAnsi="ＭＳ Ｐゴシック" w:cs="メイリオ"/>
          <w:b/>
          <w:sz w:val="24"/>
          <w:szCs w:val="24"/>
        </w:rPr>
      </w:pPr>
      <w:r>
        <w:rPr>
          <w:rFonts w:ascii="ＭＳ Ｐゴシック" w:eastAsia="ＭＳ Ｐゴシック" w:hAnsi="ＭＳ Ｐゴシック" w:cs="メイリオ" w:hint="eastAsia"/>
          <w:b/>
          <w:sz w:val="24"/>
          <w:szCs w:val="24"/>
        </w:rPr>
        <w:t>（５）</w:t>
      </w:r>
      <w:r w:rsidR="00D7296A">
        <w:rPr>
          <w:rFonts w:ascii="ＭＳ Ｐゴシック" w:eastAsia="ＭＳ Ｐゴシック" w:hAnsi="ＭＳ Ｐゴシック" w:cs="メイリオ" w:hint="eastAsia"/>
          <w:b/>
          <w:sz w:val="24"/>
          <w:szCs w:val="24"/>
        </w:rPr>
        <w:t>高齢者福祉施策の充実について</w:t>
      </w:r>
    </w:p>
    <w:p w:rsidR="005A260D" w:rsidRDefault="00D7296A">
      <w:pPr>
        <w:spacing w:line="360" w:lineRule="exact"/>
        <w:ind w:rightChars="66" w:right="139" w:firstLineChars="100" w:firstLine="240"/>
        <w:rPr>
          <w:rFonts w:ascii="ＭＳ Ｐ明朝" w:eastAsia="ＭＳ Ｐ明朝" w:hAnsi="ＭＳ Ｐ明朝" w:cs="メイリオ"/>
          <w:sz w:val="24"/>
          <w:szCs w:val="24"/>
        </w:rPr>
      </w:pPr>
      <w:r>
        <w:rPr>
          <w:rFonts w:ascii="ＭＳ Ｐ明朝" w:eastAsia="ＭＳ Ｐ明朝" w:hAnsi="ＭＳ Ｐ明朝" w:cs="メイリオ" w:hint="eastAsia"/>
          <w:sz w:val="24"/>
          <w:szCs w:val="24"/>
        </w:rPr>
        <w:t>①サロン</w:t>
      </w:r>
      <w:r w:rsidR="00B91FCB">
        <w:rPr>
          <w:rFonts w:ascii="ＭＳ Ｐ明朝" w:eastAsia="ＭＳ Ｐ明朝" w:hAnsi="ＭＳ Ｐ明朝" w:cs="メイリオ" w:hint="eastAsia"/>
          <w:sz w:val="24"/>
          <w:szCs w:val="24"/>
        </w:rPr>
        <w:t>、認知症カフェ</w:t>
      </w:r>
      <w:r>
        <w:rPr>
          <w:rFonts w:ascii="ＭＳ Ｐ明朝" w:eastAsia="ＭＳ Ｐ明朝" w:hAnsi="ＭＳ Ｐ明朝" w:cs="メイリオ" w:hint="eastAsia"/>
          <w:sz w:val="24"/>
          <w:szCs w:val="24"/>
        </w:rPr>
        <w:t>など高齢者のたまり場事業への助成を実施・拡充してください。</w:t>
      </w:r>
    </w:p>
    <w:p w:rsidR="005A260D" w:rsidRDefault="00D7296A">
      <w:pPr>
        <w:spacing w:line="360" w:lineRule="exact"/>
        <w:ind w:leftChars="100" w:left="450" w:hangingChars="100" w:hanging="240"/>
        <w:rPr>
          <w:rFonts w:ascii="ＭＳ Ｐ明朝" w:eastAsia="ＭＳ Ｐ明朝" w:hAnsi="ＭＳ Ｐ明朝" w:cs="メイリオ"/>
          <w:sz w:val="24"/>
          <w:szCs w:val="24"/>
        </w:rPr>
      </w:pPr>
      <w:r>
        <w:rPr>
          <w:rFonts w:ascii="ＭＳ Ｐ明朝" w:eastAsia="ＭＳ Ｐ明朝" w:hAnsi="ＭＳ Ｐ明朝" w:cs="メイリオ" w:hint="eastAsia"/>
          <w:sz w:val="24"/>
          <w:szCs w:val="24"/>
        </w:rPr>
        <w:t>②住宅改修、福祉用具購入、高額介護サービス費の受領委任払い制度を実施してください。</w:t>
      </w:r>
    </w:p>
    <w:p w:rsidR="005A260D" w:rsidRPr="00F8407B" w:rsidRDefault="00D7296A" w:rsidP="00E70613">
      <w:pPr>
        <w:snapToGrid w:val="0"/>
        <w:spacing w:line="360" w:lineRule="exact"/>
        <w:ind w:leftChars="-100" w:left="-210"/>
        <w:rPr>
          <w:rFonts w:ascii="ＭＳ Ｐゴシック" w:eastAsia="ＭＳ Ｐゴシック" w:hAnsi="ＭＳ Ｐゴシック"/>
          <w:b/>
          <w:color w:val="000000"/>
          <w:sz w:val="24"/>
          <w:szCs w:val="24"/>
        </w:rPr>
      </w:pPr>
      <w:r w:rsidRPr="00F8407B">
        <w:rPr>
          <w:rFonts w:ascii="ＭＳ Ｐゴシック" w:eastAsia="ＭＳ Ｐゴシック" w:hAnsi="ＭＳ Ｐゴシック" w:hint="eastAsia"/>
          <w:b/>
          <w:color w:val="000000"/>
          <w:sz w:val="24"/>
          <w:szCs w:val="24"/>
        </w:rPr>
        <w:t>★</w:t>
      </w:r>
      <w:r w:rsidR="003058AA">
        <w:rPr>
          <w:rFonts w:ascii="ＭＳ Ｐゴシック" w:eastAsia="ＭＳ Ｐゴシック" w:hAnsi="ＭＳ Ｐゴシック" w:hint="eastAsia"/>
          <w:b/>
          <w:color w:val="000000"/>
          <w:sz w:val="24"/>
          <w:szCs w:val="24"/>
        </w:rPr>
        <w:t>（６）</w:t>
      </w:r>
      <w:r w:rsidRPr="00F8407B">
        <w:rPr>
          <w:rFonts w:ascii="ＭＳ Ｐゴシック" w:eastAsia="ＭＳ Ｐゴシック" w:hAnsi="ＭＳ Ｐゴシック" w:hint="eastAsia"/>
          <w:b/>
          <w:color w:val="000000"/>
          <w:sz w:val="24"/>
          <w:szCs w:val="24"/>
        </w:rPr>
        <w:t>障害者控除の認定について</w:t>
      </w:r>
    </w:p>
    <w:p w:rsidR="005A260D" w:rsidRDefault="00D7296A" w:rsidP="009462A8">
      <w:pPr>
        <w:snapToGrid w:val="0"/>
        <w:spacing w:line="360" w:lineRule="exact"/>
        <w:ind w:firstLineChars="100" w:firstLine="240"/>
        <w:rPr>
          <w:rFonts w:ascii="ＭＳ Ｐ明朝" w:eastAsia="ＭＳ Ｐ明朝" w:hAnsi="ＭＳ Ｐ明朝"/>
          <w:color w:val="000000"/>
          <w:sz w:val="24"/>
          <w:szCs w:val="24"/>
        </w:rPr>
      </w:pPr>
      <w:r>
        <w:rPr>
          <w:rFonts w:ascii="ＭＳ Ｐ明朝" w:eastAsia="ＭＳ Ｐ明朝" w:hAnsi="ＭＳ Ｐ明朝" w:hint="eastAsia"/>
          <w:color w:val="000000"/>
          <w:sz w:val="24"/>
          <w:szCs w:val="24"/>
        </w:rPr>
        <w:t>①介護保険のすべての要介護認定者を障害者控除の対象としてください。</w:t>
      </w:r>
    </w:p>
    <w:p w:rsidR="005A260D" w:rsidRDefault="00D7296A">
      <w:pPr>
        <w:ind w:leftChars="100" w:left="450" w:hangingChars="100" w:hanging="240"/>
        <w:rPr>
          <w:rFonts w:ascii="ＭＳ Ｐ明朝" w:eastAsia="ＭＳ Ｐ明朝" w:hAnsi="ＭＳ Ｐ明朝"/>
          <w:color w:val="000000"/>
          <w:sz w:val="24"/>
          <w:szCs w:val="24"/>
        </w:rPr>
      </w:pPr>
      <w:r>
        <w:rPr>
          <w:rFonts w:ascii="ＭＳ Ｐ明朝" w:eastAsia="ＭＳ Ｐ明朝" w:hAnsi="ＭＳ Ｐ明朝" w:hint="eastAsia"/>
          <w:color w:val="000000"/>
          <w:sz w:val="24"/>
          <w:szCs w:val="24"/>
        </w:rPr>
        <w:t>②すべての要介護認定者に「障害者控除対象者認定書」または「障害者控除対象者認定申請書」を自動的に個別送付してください。</w:t>
      </w:r>
    </w:p>
    <w:p w:rsidR="005A260D" w:rsidRDefault="005A260D">
      <w:pPr>
        <w:spacing w:line="360" w:lineRule="exact"/>
        <w:rPr>
          <w:rFonts w:ascii="ＭＳ Ｐゴシック" w:eastAsia="ＭＳ Ｐゴシック" w:hAnsi="ＭＳ Ｐゴシック" w:cs="メイリオ"/>
          <w:sz w:val="24"/>
          <w:szCs w:val="24"/>
        </w:rPr>
      </w:pPr>
    </w:p>
    <w:p w:rsidR="005A260D" w:rsidRPr="00F8407B" w:rsidRDefault="00D7296A" w:rsidP="003058AA">
      <w:pPr>
        <w:rPr>
          <w:rFonts w:ascii="ＭＳ Ｐゴシック" w:eastAsia="ＭＳ Ｐゴシック" w:hAnsi="ＭＳ Ｐゴシック"/>
          <w:b/>
          <w:sz w:val="26"/>
          <w:szCs w:val="26"/>
        </w:rPr>
      </w:pPr>
      <w:r w:rsidRPr="00F8407B">
        <w:rPr>
          <w:rFonts w:ascii="ＭＳ Ｐゴシック" w:eastAsia="ＭＳ Ｐゴシック" w:hAnsi="ＭＳ Ｐゴシック" w:hint="eastAsia"/>
          <w:b/>
          <w:sz w:val="26"/>
          <w:szCs w:val="26"/>
        </w:rPr>
        <w:t xml:space="preserve">２．国保の改善について　</w:t>
      </w:r>
    </w:p>
    <w:p w:rsidR="005A260D" w:rsidRDefault="00E70613" w:rsidP="00E70613">
      <w:pPr>
        <w:ind w:leftChars="-100" w:left="27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★①</w:t>
      </w:r>
      <w:r w:rsidR="00D7296A">
        <w:rPr>
          <w:rFonts w:ascii="ＭＳ Ｐ明朝" w:eastAsia="ＭＳ Ｐ明朝" w:hAnsi="ＭＳ Ｐ明朝" w:hint="eastAsia"/>
          <w:sz w:val="24"/>
          <w:szCs w:val="24"/>
        </w:rPr>
        <w:t>保険料（税）の引き上げを行わず、減免制度を拡充し、払える保険料（税）に引き下げてください。そのために一般会計からの繰入額を増やしてください。</w:t>
      </w:r>
    </w:p>
    <w:p w:rsidR="005A260D" w:rsidRDefault="00E70613" w:rsidP="00E70613">
      <w:pPr>
        <w:ind w:leftChars="-100" w:left="27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★②</w:t>
      </w:r>
      <w:r w:rsidR="00D7296A">
        <w:rPr>
          <w:rFonts w:ascii="ＭＳ Ｐ明朝" w:eastAsia="ＭＳ Ｐ明朝" w:hAnsi="ＭＳ Ｐ明朝" w:hint="eastAsia"/>
          <w:sz w:val="24"/>
          <w:szCs w:val="24"/>
        </w:rPr>
        <w:t>１８歳未満の子どもについては、子育て支援の観点から均等割の対象としないでください。当面、一般会計による減免制度を実施してください。</w:t>
      </w:r>
    </w:p>
    <w:p w:rsidR="005A260D" w:rsidRDefault="00E70613" w:rsidP="00E70613">
      <w:pPr>
        <w:ind w:leftChars="-100" w:left="27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★③</w:t>
      </w:r>
      <w:r w:rsidR="00D7296A">
        <w:rPr>
          <w:rFonts w:ascii="ＭＳ Ｐ明朝" w:eastAsia="ＭＳ Ｐ明朝" w:hAnsi="ＭＳ Ｐ明朝" w:hint="eastAsia"/>
          <w:sz w:val="24"/>
          <w:szCs w:val="24"/>
        </w:rPr>
        <w:t>資格証明書の発行は止めてください。保険料（税）を継続して分納している世帯には正規の保険証を交付してください。</w:t>
      </w:r>
    </w:p>
    <w:p w:rsidR="005A260D" w:rsidRDefault="00E70613" w:rsidP="00F8407B">
      <w:pPr>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④</w:t>
      </w:r>
      <w:r w:rsidR="00D7296A">
        <w:rPr>
          <w:rFonts w:ascii="ＭＳ Ｐ明朝" w:eastAsia="ＭＳ Ｐ明朝" w:hAnsi="ＭＳ Ｐ明朝" w:hint="eastAsia"/>
          <w:sz w:val="24"/>
          <w:szCs w:val="24"/>
        </w:rPr>
        <w:t>保険料（税）を払えきれない加入者の生活実態把握に努め、むやみに短期保険証の発行や差押えなどの制裁行政は行わないでください。</w:t>
      </w:r>
    </w:p>
    <w:p w:rsidR="005A260D" w:rsidRDefault="00E70613" w:rsidP="00F8407B">
      <w:pPr>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⑤</w:t>
      </w:r>
      <w:r w:rsidR="00D7296A">
        <w:rPr>
          <w:rFonts w:ascii="ＭＳ Ｐ明朝" w:eastAsia="ＭＳ Ｐ明朝" w:hAnsi="ＭＳ Ｐ明朝" w:hint="eastAsia"/>
          <w:sz w:val="24"/>
          <w:szCs w:val="24"/>
        </w:rPr>
        <w:t>一部負担金の減免制度については、活用できる基準にしてください。また、制度について行政や医療機関の窓口にわかりやすい案内ポスター、チラシを置くなど周知してください。</w:t>
      </w:r>
    </w:p>
    <w:p w:rsidR="005A260D" w:rsidRDefault="005A260D">
      <w:pPr>
        <w:rPr>
          <w:rFonts w:ascii="ＭＳ Ｐ明朝" w:eastAsia="ＭＳ Ｐ明朝" w:hAnsi="ＭＳ Ｐ明朝"/>
          <w:b/>
          <w:sz w:val="24"/>
          <w:szCs w:val="24"/>
        </w:rPr>
      </w:pPr>
    </w:p>
    <w:p w:rsidR="005A260D" w:rsidRPr="00F8407B" w:rsidRDefault="00D7296A" w:rsidP="003058AA">
      <w:pPr>
        <w:rPr>
          <w:rFonts w:ascii="ＭＳ Ｐゴシック" w:eastAsia="ＭＳ Ｐゴシック" w:hAnsi="ＭＳ Ｐゴシック"/>
          <w:b/>
          <w:sz w:val="26"/>
          <w:szCs w:val="26"/>
        </w:rPr>
      </w:pPr>
      <w:r w:rsidRPr="00F8407B">
        <w:rPr>
          <w:rFonts w:ascii="ＭＳ Ｐゴシック" w:eastAsia="ＭＳ Ｐゴシック" w:hAnsi="ＭＳ Ｐゴシック" w:hint="eastAsia"/>
          <w:b/>
          <w:sz w:val="26"/>
          <w:szCs w:val="26"/>
        </w:rPr>
        <w:t xml:space="preserve">３．税の徴収、滞納問題への対応など　</w:t>
      </w:r>
    </w:p>
    <w:p w:rsidR="005A260D" w:rsidRDefault="00D7296A">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税の滞納解決は、児童手当を差押えた鳥取県の処分を違法とした広島高裁判決を踏まえ差押禁止財産の差押えは行わないでください。実情をよくつかみ、相談に対応するとともに、地方税法第１５条（納税緩和措置）①納税の猶予、②換価の猶予、③滞納処分の停止の適用をはじめ、分納・減免などで対応してください。</w:t>
      </w:r>
    </w:p>
    <w:p w:rsidR="005A260D" w:rsidRPr="00F8407B" w:rsidRDefault="00D7296A" w:rsidP="003058AA">
      <w:pPr>
        <w:spacing w:line="360" w:lineRule="exact"/>
        <w:rPr>
          <w:rFonts w:ascii="ＭＳ Ｐゴシック" w:eastAsia="ＭＳ Ｐゴシック" w:hAnsi="ＭＳ Ｐゴシック"/>
          <w:b/>
          <w:color w:val="000000"/>
          <w:sz w:val="26"/>
          <w:szCs w:val="26"/>
        </w:rPr>
      </w:pPr>
      <w:r w:rsidRPr="00F8407B">
        <w:rPr>
          <w:rFonts w:ascii="ＭＳ Ｐゴシック" w:eastAsia="ＭＳ Ｐゴシック" w:hAnsi="ＭＳ Ｐゴシック" w:hint="eastAsia"/>
          <w:b/>
          <w:color w:val="000000"/>
          <w:sz w:val="26"/>
          <w:szCs w:val="26"/>
        </w:rPr>
        <w:lastRenderedPageBreak/>
        <w:t>４．生活保護について</w:t>
      </w:r>
    </w:p>
    <w:p w:rsidR="005A260D" w:rsidRPr="00C83164" w:rsidRDefault="00D7296A">
      <w:pPr>
        <w:overflowPunct w:val="0"/>
        <w:ind w:left="480" w:hangingChars="200" w:hanging="480"/>
        <w:rPr>
          <w:rFonts w:ascii="ＭＳ Ｐ明朝" w:eastAsia="ＭＳ Ｐ明朝" w:hAnsi="ＭＳ Ｐ明朝" w:cs="IWA明-中細Plus"/>
          <w:color w:val="000000"/>
          <w:sz w:val="24"/>
          <w:szCs w:val="24"/>
        </w:rPr>
      </w:pPr>
      <w:r w:rsidRPr="00C83164">
        <w:rPr>
          <w:rFonts w:ascii="ＭＳ Ｐ明朝" w:eastAsia="ＭＳ Ｐ明朝" w:hAnsi="ＭＳ Ｐ明朝" w:cs="ＭＳ 明朝" w:hint="eastAsia"/>
          <w:color w:val="000000"/>
          <w:sz w:val="24"/>
          <w:szCs w:val="24"/>
          <w:lang w:val="zh-CN"/>
        </w:rPr>
        <w:t>★</w:t>
      </w:r>
      <w:r w:rsidRPr="00C83164">
        <w:rPr>
          <w:rFonts w:ascii="ＭＳ Ｐ明朝" w:eastAsia="ＭＳ Ｐ明朝" w:hAnsi="ＭＳ Ｐ明朝" w:cs="ＭＳ 明朝" w:hint="eastAsia"/>
          <w:color w:val="000000"/>
          <w:sz w:val="24"/>
          <w:szCs w:val="24"/>
        </w:rPr>
        <w:t>①生活保護</w:t>
      </w:r>
      <w:r w:rsidRPr="00C83164">
        <w:rPr>
          <w:rFonts w:ascii="ＭＳ Ｐ明朝" w:eastAsia="ＭＳ Ｐ明朝" w:hAnsi="ＭＳ Ｐ明朝" w:cs="IWA明-中細Plus" w:hint="eastAsia"/>
          <w:color w:val="000000"/>
          <w:sz w:val="24"/>
          <w:szCs w:val="24"/>
        </w:rPr>
        <w:t>の</w:t>
      </w:r>
      <w:r w:rsidRPr="00C83164">
        <w:rPr>
          <w:rFonts w:ascii="ＭＳ Ｐ明朝" w:eastAsia="ＭＳ Ｐ明朝" w:hAnsi="ＭＳ Ｐ明朝" w:cs="ＭＳ 明朝" w:hint="eastAsia"/>
          <w:color w:val="000000"/>
          <w:sz w:val="24"/>
          <w:szCs w:val="24"/>
        </w:rPr>
        <w:t>相談</w:t>
      </w:r>
      <w:r w:rsidRPr="00C83164">
        <w:rPr>
          <w:rFonts w:ascii="ＭＳ Ｐ明朝" w:eastAsia="ＭＳ Ｐ明朝" w:hAnsi="ＭＳ Ｐ明朝" w:cs="IWA明-中細Plus" w:hint="eastAsia"/>
          <w:color w:val="000000"/>
          <w:sz w:val="24"/>
          <w:szCs w:val="24"/>
        </w:rPr>
        <w:t>・</w:t>
      </w:r>
      <w:r w:rsidRPr="00C83164">
        <w:rPr>
          <w:rFonts w:ascii="ＭＳ Ｐ明朝" w:eastAsia="ＭＳ Ｐ明朝" w:hAnsi="ＭＳ Ｐ明朝" w:cs="ＭＳ 明朝" w:hint="eastAsia"/>
          <w:color w:val="000000"/>
          <w:sz w:val="24"/>
          <w:szCs w:val="24"/>
        </w:rPr>
        <w:t>申請</w:t>
      </w:r>
      <w:r w:rsidRPr="00C83164">
        <w:rPr>
          <w:rFonts w:ascii="ＭＳ Ｐ明朝" w:eastAsia="ＭＳ Ｐ明朝" w:hAnsi="ＭＳ Ｐ明朝" w:cs="IWA明-中細Plus" w:hint="eastAsia"/>
          <w:color w:val="000000"/>
          <w:sz w:val="24"/>
          <w:szCs w:val="24"/>
        </w:rPr>
        <w:t>にあたっては</w:t>
      </w:r>
      <w:r w:rsidRPr="00C83164">
        <w:rPr>
          <w:rFonts w:ascii="ＭＳ Ｐ明朝" w:eastAsia="ＭＳ Ｐ明朝" w:hAnsi="ＭＳ Ｐ明朝" w:cs="ＭＳ 明朝" w:hint="eastAsia"/>
          <w:color w:val="000000"/>
          <w:sz w:val="24"/>
          <w:szCs w:val="24"/>
        </w:rPr>
        <w:t>、憲法第２５条</w:t>
      </w:r>
      <w:r w:rsidRPr="00C83164">
        <w:rPr>
          <w:rFonts w:ascii="ＭＳ Ｐ明朝" w:eastAsia="ＭＳ Ｐ明朝" w:hAnsi="ＭＳ Ｐ明朝" w:cs="IWA明-中細Plus" w:hint="eastAsia"/>
          <w:color w:val="000000"/>
          <w:sz w:val="24"/>
          <w:szCs w:val="24"/>
        </w:rPr>
        <w:t>および</w:t>
      </w:r>
      <w:r w:rsidRPr="00C83164">
        <w:rPr>
          <w:rFonts w:ascii="ＭＳ Ｐ明朝" w:eastAsia="ＭＳ Ｐ明朝" w:hAnsi="ＭＳ Ｐ明朝" w:cs="ＭＳ 明朝" w:hint="eastAsia"/>
          <w:color w:val="000000"/>
          <w:sz w:val="24"/>
          <w:szCs w:val="24"/>
        </w:rPr>
        <w:t>生活保護法第</w:t>
      </w:r>
      <w:r w:rsidR="00EC7184" w:rsidRPr="00C83164">
        <w:rPr>
          <w:rFonts w:ascii="ＭＳ Ｐ明朝" w:eastAsia="ＭＳ Ｐ明朝" w:hAnsi="ＭＳ Ｐ明朝" w:cs="ＭＳ 明朝" w:hint="eastAsia"/>
          <w:color w:val="000000"/>
          <w:sz w:val="24"/>
          <w:szCs w:val="24"/>
        </w:rPr>
        <w:t>１</w:t>
      </w:r>
      <w:r w:rsidRPr="00C83164">
        <w:rPr>
          <w:rFonts w:ascii="ＭＳ Ｐ明朝" w:eastAsia="ＭＳ Ｐ明朝" w:hAnsi="ＭＳ Ｐ明朝" w:cs="ＭＳ 明朝" w:hint="eastAsia"/>
          <w:color w:val="000000"/>
          <w:sz w:val="24"/>
          <w:szCs w:val="24"/>
        </w:rPr>
        <w:t>条</w:t>
      </w:r>
      <w:r w:rsidRPr="00C83164">
        <w:rPr>
          <w:rFonts w:ascii="ＭＳ Ｐ明朝" w:eastAsia="ＭＳ Ｐ明朝" w:hAnsi="ＭＳ Ｐ明朝" w:cs="IWA明-中細Plus" w:hint="eastAsia"/>
          <w:color w:val="000000"/>
          <w:sz w:val="24"/>
          <w:szCs w:val="24"/>
        </w:rPr>
        <w:t>・</w:t>
      </w:r>
      <w:r w:rsidRPr="00C83164">
        <w:rPr>
          <w:rFonts w:ascii="ＭＳ Ｐ明朝" w:eastAsia="ＭＳ Ｐ明朝" w:hAnsi="ＭＳ Ｐ明朝" w:cs="ＭＳ 明朝" w:hint="eastAsia"/>
          <w:color w:val="000000"/>
          <w:sz w:val="24"/>
          <w:szCs w:val="24"/>
        </w:rPr>
        <w:t>第</w:t>
      </w:r>
      <w:r w:rsidR="00EC7184" w:rsidRPr="00C83164">
        <w:rPr>
          <w:rFonts w:ascii="ＭＳ Ｐ明朝" w:eastAsia="ＭＳ Ｐ明朝" w:hAnsi="ＭＳ Ｐ明朝" w:cs="ＭＳ 明朝" w:hint="eastAsia"/>
          <w:color w:val="000000"/>
          <w:sz w:val="24"/>
          <w:szCs w:val="24"/>
        </w:rPr>
        <w:t>２</w:t>
      </w:r>
      <w:r w:rsidRPr="00C83164">
        <w:rPr>
          <w:rFonts w:ascii="ＭＳ Ｐ明朝" w:eastAsia="ＭＳ Ｐ明朝" w:hAnsi="ＭＳ Ｐ明朝" w:cs="ＭＳ 明朝" w:hint="eastAsia"/>
          <w:color w:val="000000"/>
          <w:sz w:val="24"/>
          <w:szCs w:val="24"/>
        </w:rPr>
        <w:t>条</w:t>
      </w:r>
      <w:r w:rsidRPr="00C83164">
        <w:rPr>
          <w:rFonts w:ascii="ＭＳ Ｐ明朝" w:eastAsia="ＭＳ Ｐ明朝" w:hAnsi="ＭＳ Ｐ明朝" w:cs="IWA明-中細Plus" w:hint="eastAsia"/>
          <w:color w:val="000000"/>
          <w:sz w:val="24"/>
          <w:szCs w:val="24"/>
        </w:rPr>
        <w:t>に</w:t>
      </w:r>
      <w:r w:rsidRPr="00C83164">
        <w:rPr>
          <w:rFonts w:ascii="ＭＳ Ｐ明朝" w:eastAsia="ＭＳ Ｐ明朝" w:hAnsi="ＭＳ Ｐ明朝" w:cs="ＭＳ 明朝" w:hint="eastAsia"/>
          <w:color w:val="000000"/>
          <w:sz w:val="24"/>
          <w:szCs w:val="24"/>
        </w:rPr>
        <w:t>基</w:t>
      </w:r>
      <w:r w:rsidRPr="00C83164">
        <w:rPr>
          <w:rFonts w:ascii="ＭＳ Ｐ明朝" w:eastAsia="ＭＳ Ｐ明朝" w:hAnsi="ＭＳ Ｐ明朝" w:cs="IWA明-中細Plus" w:hint="eastAsia"/>
          <w:color w:val="000000"/>
          <w:sz w:val="24"/>
          <w:szCs w:val="24"/>
        </w:rPr>
        <w:t>づいて</w:t>
      </w:r>
      <w:r w:rsidRPr="00C83164">
        <w:rPr>
          <w:rFonts w:ascii="ＭＳ Ｐ明朝" w:eastAsia="ＭＳ Ｐ明朝" w:hAnsi="ＭＳ Ｐ明朝" w:cs="ＭＳ 明朝" w:hint="eastAsia"/>
          <w:color w:val="000000"/>
          <w:sz w:val="24"/>
          <w:szCs w:val="24"/>
        </w:rPr>
        <w:t>行</w:t>
      </w:r>
      <w:r w:rsidRPr="00C83164">
        <w:rPr>
          <w:rFonts w:ascii="ＭＳ Ｐ明朝" w:eastAsia="ＭＳ Ｐ明朝" w:hAnsi="ＭＳ Ｐ明朝" w:cs="IWA明-中細Plus" w:hint="eastAsia"/>
          <w:color w:val="000000"/>
          <w:sz w:val="24"/>
          <w:szCs w:val="24"/>
        </w:rPr>
        <w:t>い</w:t>
      </w:r>
      <w:r w:rsidRPr="00C83164">
        <w:rPr>
          <w:rFonts w:ascii="ＭＳ Ｐ明朝" w:eastAsia="ＭＳ Ｐ明朝" w:hAnsi="ＭＳ Ｐ明朝" w:cs="ＭＳ 明朝" w:hint="eastAsia"/>
          <w:color w:val="000000"/>
          <w:sz w:val="24"/>
          <w:szCs w:val="24"/>
        </w:rPr>
        <w:t>、「申請書</w:t>
      </w:r>
      <w:r w:rsidRPr="00C83164">
        <w:rPr>
          <w:rFonts w:ascii="ＭＳ Ｐ明朝" w:eastAsia="ＭＳ Ｐ明朝" w:hAnsi="ＭＳ Ｐ明朝" w:cs="IWA明-中細Plus" w:hint="eastAsia"/>
          <w:color w:val="000000"/>
          <w:sz w:val="24"/>
          <w:szCs w:val="24"/>
        </w:rPr>
        <w:t>を</w:t>
      </w:r>
      <w:r w:rsidRPr="00C83164">
        <w:rPr>
          <w:rFonts w:ascii="ＭＳ Ｐ明朝" w:eastAsia="ＭＳ Ｐ明朝" w:hAnsi="ＭＳ Ｐ明朝" w:cs="ＭＳ 明朝" w:hint="eastAsia"/>
          <w:color w:val="000000"/>
          <w:sz w:val="24"/>
          <w:szCs w:val="24"/>
        </w:rPr>
        <w:t>渡</w:t>
      </w:r>
      <w:r w:rsidRPr="00C83164">
        <w:rPr>
          <w:rFonts w:ascii="ＭＳ Ｐ明朝" w:eastAsia="ＭＳ Ｐ明朝" w:hAnsi="ＭＳ Ｐ明朝" w:cs="IWA明-中細Plus" w:hint="eastAsia"/>
          <w:color w:val="000000"/>
          <w:sz w:val="24"/>
          <w:szCs w:val="24"/>
        </w:rPr>
        <w:t>さない</w:t>
      </w:r>
      <w:r w:rsidRPr="00C83164">
        <w:rPr>
          <w:rFonts w:ascii="ＭＳ Ｐ明朝" w:eastAsia="ＭＳ Ｐ明朝" w:hAnsi="ＭＳ Ｐ明朝" w:cs="ＭＳ 明朝" w:hint="eastAsia"/>
          <w:color w:val="000000"/>
          <w:sz w:val="24"/>
          <w:szCs w:val="24"/>
        </w:rPr>
        <w:t>」「就労支援を口実にする」「親族</w:t>
      </w:r>
      <w:r w:rsidRPr="00C83164">
        <w:rPr>
          <w:rFonts w:ascii="ＭＳ Ｐ明朝" w:eastAsia="ＭＳ Ｐ明朝" w:hAnsi="ＭＳ Ｐ明朝" w:cs="IWA明-中細Plus" w:hint="eastAsia"/>
          <w:color w:val="000000"/>
          <w:sz w:val="24"/>
          <w:szCs w:val="24"/>
        </w:rPr>
        <w:t>の</w:t>
      </w:r>
      <w:r w:rsidRPr="00C83164">
        <w:rPr>
          <w:rFonts w:ascii="ＭＳ Ｐ明朝" w:eastAsia="ＭＳ Ｐ明朝" w:hAnsi="ＭＳ Ｐ明朝" w:cs="ＭＳ 明朝" w:hint="eastAsia"/>
          <w:color w:val="000000"/>
          <w:sz w:val="24"/>
          <w:szCs w:val="24"/>
        </w:rPr>
        <w:t>扶養</w:t>
      </w:r>
      <w:r w:rsidRPr="00C83164">
        <w:rPr>
          <w:rFonts w:ascii="ＭＳ Ｐ明朝" w:eastAsia="ＭＳ Ｐ明朝" w:hAnsi="ＭＳ Ｐ明朝" w:cs="IWA明-中細Plus" w:hint="eastAsia"/>
          <w:color w:val="000000"/>
          <w:sz w:val="24"/>
          <w:szCs w:val="24"/>
        </w:rPr>
        <w:t>について</w:t>
      </w:r>
      <w:r w:rsidRPr="00C83164">
        <w:rPr>
          <w:rFonts w:ascii="ＭＳ Ｐ明朝" w:eastAsia="ＭＳ Ｐ明朝" w:hAnsi="ＭＳ Ｐ明朝" w:cs="ＭＳ 明朝" w:hint="eastAsia"/>
          <w:color w:val="000000"/>
          <w:sz w:val="24"/>
          <w:szCs w:val="24"/>
        </w:rPr>
        <w:t>問</w:t>
      </w:r>
      <w:r w:rsidRPr="00C83164">
        <w:rPr>
          <w:rFonts w:ascii="ＭＳ Ｐ明朝" w:eastAsia="ＭＳ Ｐ明朝" w:hAnsi="ＭＳ Ｐ明朝" w:cs="IWA明-中細Plus" w:hint="eastAsia"/>
          <w:color w:val="000000"/>
          <w:sz w:val="24"/>
          <w:szCs w:val="24"/>
        </w:rPr>
        <w:t>いただす」など、</w:t>
      </w:r>
      <w:r w:rsidRPr="00C83164">
        <w:rPr>
          <w:rFonts w:ascii="ＭＳ Ｐ明朝" w:eastAsia="ＭＳ Ｐ明朝" w:hAnsi="ＭＳ Ｐ明朝" w:cs="ＭＳ 明朝" w:hint="eastAsia"/>
          <w:color w:val="000000"/>
          <w:sz w:val="24"/>
          <w:szCs w:val="24"/>
        </w:rPr>
        <w:t>相談者</w:t>
      </w:r>
      <w:r w:rsidRPr="00C83164">
        <w:rPr>
          <w:rFonts w:ascii="ＭＳ Ｐ明朝" w:eastAsia="ＭＳ Ｐ明朝" w:hAnsi="ＭＳ Ｐ明朝" w:cs="IWA明-中細Plus" w:hint="eastAsia"/>
          <w:color w:val="000000"/>
          <w:sz w:val="24"/>
          <w:szCs w:val="24"/>
        </w:rPr>
        <w:t>・</w:t>
      </w:r>
      <w:r w:rsidRPr="00C83164">
        <w:rPr>
          <w:rFonts w:ascii="ＭＳ Ｐ明朝" w:eastAsia="ＭＳ Ｐ明朝" w:hAnsi="ＭＳ Ｐ明朝" w:cs="ＭＳ 明朝" w:hint="eastAsia"/>
          <w:color w:val="000000"/>
          <w:sz w:val="24"/>
          <w:szCs w:val="24"/>
        </w:rPr>
        <w:t>申請者</w:t>
      </w:r>
      <w:r w:rsidRPr="00C83164">
        <w:rPr>
          <w:rFonts w:ascii="ＭＳ Ｐ明朝" w:eastAsia="ＭＳ Ｐ明朝" w:hAnsi="ＭＳ Ｐ明朝" w:cs="IWA明-中細Plus" w:hint="eastAsia"/>
          <w:color w:val="000000"/>
          <w:sz w:val="24"/>
          <w:szCs w:val="24"/>
        </w:rPr>
        <w:t>を</w:t>
      </w:r>
      <w:r w:rsidRPr="00C83164">
        <w:rPr>
          <w:rFonts w:ascii="ＭＳ Ｐ明朝" w:eastAsia="ＭＳ Ｐ明朝" w:hAnsi="ＭＳ Ｐ明朝" w:cs="ＭＳ 明朝" w:hint="eastAsia"/>
          <w:color w:val="000000"/>
          <w:sz w:val="24"/>
          <w:szCs w:val="24"/>
        </w:rPr>
        <w:t>追</w:t>
      </w:r>
      <w:r w:rsidRPr="00C83164">
        <w:rPr>
          <w:rFonts w:ascii="ＭＳ Ｐ明朝" w:eastAsia="ＭＳ Ｐ明朝" w:hAnsi="ＭＳ Ｐ明朝" w:cs="IWA明-中細Plus" w:hint="eastAsia"/>
          <w:color w:val="000000"/>
          <w:sz w:val="24"/>
          <w:szCs w:val="24"/>
        </w:rPr>
        <w:t>い</w:t>
      </w:r>
      <w:r w:rsidRPr="00C83164">
        <w:rPr>
          <w:rFonts w:ascii="ＭＳ Ｐ明朝" w:eastAsia="ＭＳ Ｐ明朝" w:hAnsi="ＭＳ Ｐ明朝" w:cs="ＭＳ 明朝" w:hint="eastAsia"/>
          <w:color w:val="000000"/>
          <w:sz w:val="24"/>
          <w:szCs w:val="24"/>
        </w:rPr>
        <w:t>返</w:t>
      </w:r>
      <w:r w:rsidRPr="00C83164">
        <w:rPr>
          <w:rFonts w:ascii="ＭＳ Ｐ明朝" w:eastAsia="ＭＳ Ｐ明朝" w:hAnsi="ＭＳ Ｐ明朝" w:cs="IWA明-中細Plus" w:hint="eastAsia"/>
          <w:color w:val="000000"/>
          <w:sz w:val="24"/>
          <w:szCs w:val="24"/>
        </w:rPr>
        <w:t>すような</w:t>
      </w:r>
      <w:r w:rsidRPr="00C83164">
        <w:rPr>
          <w:rFonts w:ascii="ＭＳ Ｐ明朝" w:eastAsia="ＭＳ Ｐ明朝" w:hAnsi="ＭＳ Ｐ明朝" w:cs="ＭＳ 明朝" w:hint="eastAsia"/>
          <w:color w:val="000000"/>
          <w:sz w:val="24"/>
          <w:szCs w:val="24"/>
        </w:rPr>
        <w:t>違法</w:t>
      </w:r>
      <w:r w:rsidRPr="00C83164">
        <w:rPr>
          <w:rFonts w:ascii="ＭＳ Ｐ明朝" w:eastAsia="ＭＳ Ｐ明朝" w:hAnsi="ＭＳ Ｐ明朝" w:cs="IWA明-中細Plus" w:hint="eastAsia"/>
          <w:color w:val="000000"/>
          <w:sz w:val="24"/>
          <w:szCs w:val="24"/>
        </w:rPr>
        <w:t>な</w:t>
      </w:r>
      <w:r w:rsidRPr="00C83164">
        <w:rPr>
          <w:rFonts w:ascii="ＭＳ Ｐ明朝" w:eastAsia="ＭＳ Ｐ明朝" w:hAnsi="ＭＳ Ｐ明朝" w:cs="ＭＳ 明朝" w:hint="eastAsia"/>
          <w:color w:val="000000"/>
          <w:sz w:val="24"/>
          <w:szCs w:val="24"/>
        </w:rPr>
        <w:t>「水際作戦」</w:t>
      </w:r>
      <w:r w:rsidRPr="00C83164">
        <w:rPr>
          <w:rFonts w:ascii="ＭＳ Ｐ明朝" w:eastAsia="ＭＳ Ｐ明朝" w:hAnsi="ＭＳ Ｐ明朝" w:cs="IWA明-中細Plus" w:hint="eastAsia"/>
          <w:color w:val="000000"/>
          <w:sz w:val="24"/>
          <w:szCs w:val="24"/>
        </w:rPr>
        <w:t>を</w:t>
      </w:r>
      <w:r w:rsidRPr="00C83164">
        <w:rPr>
          <w:rFonts w:ascii="ＭＳ Ｐ明朝" w:eastAsia="ＭＳ Ｐ明朝" w:hAnsi="ＭＳ Ｐ明朝" w:cs="ＭＳ 明朝" w:hint="eastAsia"/>
          <w:color w:val="000000"/>
          <w:sz w:val="24"/>
          <w:szCs w:val="24"/>
        </w:rPr>
        <w:t>行</w:t>
      </w:r>
      <w:r w:rsidRPr="00C83164">
        <w:rPr>
          <w:rFonts w:ascii="ＭＳ Ｐ明朝" w:eastAsia="ＭＳ Ｐ明朝" w:hAnsi="ＭＳ Ｐ明朝" w:cs="IWA明-中細Plus" w:hint="eastAsia"/>
          <w:color w:val="000000"/>
          <w:sz w:val="24"/>
          <w:szCs w:val="24"/>
        </w:rPr>
        <w:t>わないでください</w:t>
      </w:r>
      <w:r w:rsidRPr="00C83164">
        <w:rPr>
          <w:rFonts w:ascii="ＭＳ Ｐ明朝" w:eastAsia="ＭＳ Ｐ明朝" w:hAnsi="ＭＳ Ｐ明朝" w:cs="ＭＳ 明朝" w:hint="eastAsia"/>
          <w:color w:val="000000"/>
          <w:sz w:val="24"/>
          <w:szCs w:val="24"/>
        </w:rPr>
        <w:t>。生活保護</w:t>
      </w:r>
      <w:r w:rsidRPr="00C83164">
        <w:rPr>
          <w:rFonts w:ascii="ＭＳ Ｐ明朝" w:eastAsia="ＭＳ Ｐ明朝" w:hAnsi="ＭＳ Ｐ明朝" w:cs="IWA明-中細Plus" w:hint="eastAsia"/>
          <w:color w:val="000000"/>
          <w:sz w:val="24"/>
          <w:szCs w:val="24"/>
        </w:rPr>
        <w:t>が</w:t>
      </w:r>
      <w:r w:rsidRPr="00C83164">
        <w:rPr>
          <w:rFonts w:ascii="ＭＳ Ｐ明朝" w:eastAsia="ＭＳ Ｐ明朝" w:hAnsi="ＭＳ Ｐ明朝" w:cs="ＭＳ 明朝" w:hint="eastAsia"/>
          <w:color w:val="000000"/>
          <w:sz w:val="24"/>
          <w:szCs w:val="24"/>
        </w:rPr>
        <w:t>必要</w:t>
      </w:r>
      <w:r w:rsidRPr="00C83164">
        <w:rPr>
          <w:rFonts w:ascii="ＭＳ Ｐ明朝" w:eastAsia="ＭＳ Ｐ明朝" w:hAnsi="ＭＳ Ｐ明朝" w:cs="IWA明-中細Plus" w:hint="eastAsia"/>
          <w:color w:val="000000"/>
          <w:sz w:val="24"/>
          <w:szCs w:val="24"/>
        </w:rPr>
        <w:t>な</w:t>
      </w:r>
      <w:r w:rsidRPr="00C83164">
        <w:rPr>
          <w:rFonts w:ascii="ＭＳ Ｐ明朝" w:eastAsia="ＭＳ Ｐ明朝" w:hAnsi="ＭＳ Ｐ明朝" w:cs="ＭＳ 明朝" w:hint="eastAsia"/>
          <w:color w:val="000000"/>
          <w:sz w:val="24"/>
          <w:szCs w:val="24"/>
        </w:rPr>
        <w:t>人</w:t>
      </w:r>
      <w:r w:rsidRPr="00C83164">
        <w:rPr>
          <w:rFonts w:ascii="ＭＳ Ｐ明朝" w:eastAsia="ＭＳ Ｐ明朝" w:hAnsi="ＭＳ Ｐ明朝" w:cs="IWA明-中細Plus" w:hint="eastAsia"/>
          <w:color w:val="000000"/>
          <w:sz w:val="24"/>
          <w:szCs w:val="24"/>
        </w:rPr>
        <w:t>には</w:t>
      </w:r>
      <w:r w:rsidRPr="00C83164">
        <w:rPr>
          <w:rFonts w:ascii="ＭＳ Ｐ明朝" w:eastAsia="ＭＳ Ｐ明朝" w:hAnsi="ＭＳ Ｐ明朝" w:cs="ＭＳ 明朝" w:hint="eastAsia"/>
          <w:color w:val="000000"/>
          <w:sz w:val="24"/>
          <w:szCs w:val="24"/>
        </w:rPr>
        <w:t>早急</w:t>
      </w:r>
      <w:r w:rsidRPr="00C83164">
        <w:rPr>
          <w:rFonts w:ascii="ＭＳ Ｐ明朝" w:eastAsia="ＭＳ Ｐ明朝" w:hAnsi="ＭＳ Ｐ明朝" w:cs="IWA明-中細Plus" w:hint="eastAsia"/>
          <w:color w:val="000000"/>
          <w:sz w:val="24"/>
          <w:szCs w:val="24"/>
        </w:rPr>
        <w:t>に</w:t>
      </w:r>
      <w:r w:rsidRPr="00C83164">
        <w:rPr>
          <w:rFonts w:ascii="ＭＳ Ｐ明朝" w:eastAsia="ＭＳ Ｐ明朝" w:hAnsi="ＭＳ Ｐ明朝" w:cs="ＭＳ 明朝" w:hint="eastAsia"/>
          <w:color w:val="000000"/>
          <w:sz w:val="24"/>
          <w:szCs w:val="24"/>
        </w:rPr>
        <w:t>支給</w:t>
      </w:r>
      <w:r w:rsidRPr="00C83164">
        <w:rPr>
          <w:rFonts w:ascii="ＭＳ Ｐ明朝" w:eastAsia="ＭＳ Ｐ明朝" w:hAnsi="ＭＳ Ｐ明朝" w:cs="IWA明-中細Plus" w:hint="eastAsia"/>
          <w:color w:val="000000"/>
          <w:sz w:val="24"/>
          <w:szCs w:val="24"/>
        </w:rPr>
        <w:t>してください</w:t>
      </w:r>
      <w:r w:rsidRPr="00C83164">
        <w:rPr>
          <w:rFonts w:ascii="ＭＳ Ｐ明朝" w:eastAsia="ＭＳ Ｐ明朝" w:hAnsi="ＭＳ Ｐ明朝" w:cs="ＭＳ 明朝" w:hint="eastAsia"/>
          <w:color w:val="000000"/>
          <w:sz w:val="24"/>
          <w:szCs w:val="24"/>
        </w:rPr>
        <w:t>。</w:t>
      </w:r>
    </w:p>
    <w:p w:rsidR="005A260D" w:rsidRPr="00C83164" w:rsidRDefault="00D7296A">
      <w:pPr>
        <w:overflowPunct w:val="0"/>
        <w:ind w:left="480" w:hangingChars="200" w:hanging="480"/>
        <w:rPr>
          <w:rFonts w:ascii="ＭＳ Ｐ明朝" w:eastAsia="ＭＳ Ｐ明朝" w:hAnsi="ＭＳ Ｐ明朝" w:cs="ＭＳ 明朝"/>
          <w:color w:val="000000"/>
          <w:sz w:val="24"/>
          <w:szCs w:val="24"/>
        </w:rPr>
      </w:pPr>
      <w:r w:rsidRPr="00C83164">
        <w:rPr>
          <w:rFonts w:ascii="ＭＳ Ｐ明朝" w:eastAsia="ＭＳ Ｐ明朝" w:hAnsi="ＭＳ Ｐ明朝" w:cs="ＭＳ 明朝" w:hint="eastAsia"/>
          <w:color w:val="000000"/>
          <w:sz w:val="24"/>
          <w:szCs w:val="24"/>
        </w:rPr>
        <w:t>★②</w:t>
      </w:r>
      <w:r w:rsidRPr="00C83164">
        <w:rPr>
          <w:rFonts w:ascii="ＭＳ Ｐ明朝" w:eastAsia="ＭＳ Ｐ明朝" w:hAnsi="ＭＳ Ｐ明朝" w:cs="IWA明-中細Plus" w:hint="eastAsia"/>
          <w:color w:val="000000"/>
          <w:sz w:val="24"/>
          <w:szCs w:val="24"/>
        </w:rPr>
        <w:t>ケ</w:t>
      </w:r>
      <w:r w:rsidRPr="00C83164">
        <w:rPr>
          <w:rFonts w:ascii="ＭＳ Ｐ明朝" w:eastAsia="ＭＳ Ｐ明朝" w:hAnsi="ＭＳ Ｐ明朝" w:cs="ＭＳ 明朝" w:hint="eastAsia"/>
          <w:color w:val="000000"/>
          <w:sz w:val="24"/>
          <w:szCs w:val="24"/>
        </w:rPr>
        <w:t>ー</w:t>
      </w:r>
      <w:r w:rsidRPr="00C83164">
        <w:rPr>
          <w:rFonts w:ascii="ＭＳ Ｐ明朝" w:eastAsia="ＭＳ Ｐ明朝" w:hAnsi="ＭＳ Ｐ明朝" w:cs="IWA明-中細Plus" w:hint="eastAsia"/>
          <w:color w:val="000000"/>
          <w:sz w:val="24"/>
          <w:szCs w:val="24"/>
        </w:rPr>
        <w:t>スワ</w:t>
      </w:r>
      <w:r w:rsidRPr="00C83164">
        <w:rPr>
          <w:rFonts w:ascii="ＭＳ Ｐ明朝" w:eastAsia="ＭＳ Ｐ明朝" w:hAnsi="ＭＳ Ｐ明朝" w:cs="ＭＳ 明朝" w:hint="eastAsia"/>
          <w:color w:val="000000"/>
          <w:sz w:val="24"/>
          <w:szCs w:val="24"/>
        </w:rPr>
        <w:t>ー</w:t>
      </w:r>
      <w:r w:rsidRPr="00C83164">
        <w:rPr>
          <w:rFonts w:ascii="ＭＳ Ｐ明朝" w:eastAsia="ＭＳ Ｐ明朝" w:hAnsi="ＭＳ Ｐ明朝" w:cs="IWA明-中細Plus" w:hint="eastAsia"/>
          <w:color w:val="000000"/>
          <w:sz w:val="24"/>
          <w:szCs w:val="24"/>
        </w:rPr>
        <w:t>カ</w:t>
      </w:r>
      <w:r w:rsidRPr="00C83164">
        <w:rPr>
          <w:rFonts w:ascii="ＭＳ Ｐ明朝" w:eastAsia="ＭＳ Ｐ明朝" w:hAnsi="ＭＳ Ｐ明朝" w:cs="ＭＳ 明朝" w:hint="eastAsia"/>
          <w:color w:val="000000"/>
          <w:sz w:val="24"/>
          <w:szCs w:val="24"/>
        </w:rPr>
        <w:t>ー</w:t>
      </w:r>
      <w:r w:rsidRPr="00C83164">
        <w:rPr>
          <w:rFonts w:ascii="ＭＳ Ｐ明朝" w:eastAsia="ＭＳ Ｐ明朝" w:hAnsi="ＭＳ Ｐ明朝" w:cs="IWA明-中細Plus" w:hint="eastAsia"/>
          <w:color w:val="000000"/>
          <w:sz w:val="24"/>
          <w:szCs w:val="24"/>
        </w:rPr>
        <w:t>など</w:t>
      </w:r>
      <w:r w:rsidRPr="00C83164">
        <w:rPr>
          <w:rFonts w:ascii="ＭＳ Ｐ明朝" w:eastAsia="ＭＳ Ｐ明朝" w:hAnsi="ＭＳ Ｐ明朝" w:cs="ＭＳ 明朝" w:hint="eastAsia"/>
          <w:color w:val="000000"/>
          <w:sz w:val="24"/>
          <w:szCs w:val="24"/>
        </w:rPr>
        <w:t>専門職</w:t>
      </w:r>
      <w:r w:rsidRPr="00C83164">
        <w:rPr>
          <w:rFonts w:ascii="ＭＳ Ｐ明朝" w:eastAsia="ＭＳ Ｐ明朝" w:hAnsi="ＭＳ Ｐ明朝" w:cs="IWA明-中細Plus" w:hint="eastAsia"/>
          <w:color w:val="000000"/>
          <w:sz w:val="24"/>
          <w:szCs w:val="24"/>
        </w:rPr>
        <w:t>を</w:t>
      </w:r>
      <w:r w:rsidRPr="00C83164">
        <w:rPr>
          <w:rFonts w:ascii="ＭＳ Ｐ明朝" w:eastAsia="ＭＳ Ｐ明朝" w:hAnsi="ＭＳ Ｐ明朝" w:cs="ＭＳ 明朝" w:hint="eastAsia"/>
          <w:color w:val="000000"/>
          <w:sz w:val="24"/>
          <w:szCs w:val="24"/>
        </w:rPr>
        <w:t>含</w:t>
      </w:r>
      <w:r w:rsidRPr="00C83164">
        <w:rPr>
          <w:rFonts w:ascii="ＭＳ Ｐ明朝" w:eastAsia="ＭＳ Ｐ明朝" w:hAnsi="ＭＳ Ｐ明朝" w:cs="IWA明-中細Plus" w:hint="eastAsia"/>
          <w:color w:val="000000"/>
          <w:sz w:val="24"/>
          <w:szCs w:val="24"/>
        </w:rPr>
        <w:t>む</w:t>
      </w:r>
      <w:r w:rsidRPr="00C83164">
        <w:rPr>
          <w:rFonts w:ascii="ＭＳ Ｐ明朝" w:eastAsia="ＭＳ Ｐ明朝" w:hAnsi="ＭＳ Ｐ明朝" w:cs="ＭＳ 明朝" w:hint="eastAsia"/>
          <w:color w:val="000000"/>
          <w:sz w:val="24"/>
          <w:szCs w:val="24"/>
        </w:rPr>
        <w:t>正規職員</w:t>
      </w:r>
      <w:r w:rsidRPr="00C83164">
        <w:rPr>
          <w:rFonts w:ascii="ＭＳ Ｐ明朝" w:eastAsia="ＭＳ Ｐ明朝" w:hAnsi="ＭＳ Ｐ明朝" w:cs="IWA明-中細Plus" w:hint="eastAsia"/>
          <w:color w:val="000000"/>
          <w:sz w:val="24"/>
          <w:szCs w:val="24"/>
        </w:rPr>
        <w:t>を</w:t>
      </w:r>
      <w:r w:rsidRPr="00C83164">
        <w:rPr>
          <w:rFonts w:ascii="ＭＳ Ｐ明朝" w:eastAsia="ＭＳ Ｐ明朝" w:hAnsi="ＭＳ Ｐ明朝" w:cs="ＭＳ 明朝" w:hint="eastAsia"/>
          <w:color w:val="000000"/>
          <w:sz w:val="24"/>
          <w:szCs w:val="24"/>
        </w:rPr>
        <w:t>増</w:t>
      </w:r>
      <w:r w:rsidRPr="00C83164">
        <w:rPr>
          <w:rFonts w:ascii="ＭＳ Ｐ明朝" w:eastAsia="ＭＳ Ｐ明朝" w:hAnsi="ＭＳ Ｐ明朝" w:cs="IWA明-中細Plus" w:hint="eastAsia"/>
          <w:color w:val="000000"/>
          <w:sz w:val="24"/>
          <w:szCs w:val="24"/>
        </w:rPr>
        <w:t>やしてください</w:t>
      </w:r>
      <w:r w:rsidRPr="00C83164">
        <w:rPr>
          <w:rFonts w:ascii="ＭＳ Ｐ明朝" w:eastAsia="ＭＳ Ｐ明朝" w:hAnsi="ＭＳ Ｐ明朝" w:cs="ＭＳ 明朝" w:hint="eastAsia"/>
          <w:color w:val="000000"/>
          <w:sz w:val="24"/>
          <w:szCs w:val="24"/>
        </w:rPr>
        <w:t>。</w:t>
      </w:r>
      <w:r w:rsidRPr="00C83164">
        <w:rPr>
          <w:rFonts w:ascii="ＭＳ Ｐ明朝" w:eastAsia="ＭＳ Ｐ明朝" w:hAnsi="ＭＳ Ｐ明朝" w:cs="IWA明-中細Plus" w:hint="eastAsia"/>
          <w:color w:val="000000"/>
          <w:sz w:val="24"/>
          <w:szCs w:val="24"/>
        </w:rPr>
        <w:t>また</w:t>
      </w:r>
      <w:r w:rsidRPr="00C83164">
        <w:rPr>
          <w:rFonts w:ascii="ＭＳ Ｐ明朝" w:eastAsia="ＭＳ Ｐ明朝" w:hAnsi="ＭＳ Ｐ明朝" w:cs="ＭＳ 明朝" w:hint="eastAsia"/>
          <w:color w:val="000000"/>
          <w:sz w:val="24"/>
          <w:szCs w:val="24"/>
        </w:rPr>
        <w:t>担当者</w:t>
      </w:r>
      <w:r w:rsidRPr="00C83164">
        <w:rPr>
          <w:rFonts w:ascii="ＭＳ Ｐ明朝" w:eastAsia="ＭＳ Ｐ明朝" w:hAnsi="ＭＳ Ｐ明朝" w:cs="IWA明-中細Plus" w:hint="eastAsia"/>
          <w:color w:val="000000"/>
          <w:sz w:val="24"/>
          <w:szCs w:val="24"/>
        </w:rPr>
        <w:t>の</w:t>
      </w:r>
      <w:r w:rsidRPr="00C83164">
        <w:rPr>
          <w:rFonts w:ascii="ＭＳ Ｐ明朝" w:eastAsia="ＭＳ Ｐ明朝" w:hAnsi="ＭＳ Ｐ明朝" w:cs="ＭＳ 明朝" w:hint="eastAsia"/>
          <w:color w:val="000000"/>
          <w:sz w:val="24"/>
          <w:szCs w:val="24"/>
        </w:rPr>
        <w:t>研修</w:t>
      </w:r>
      <w:r w:rsidRPr="00C83164">
        <w:rPr>
          <w:rFonts w:ascii="ＭＳ Ｐ明朝" w:eastAsia="ＭＳ Ｐ明朝" w:hAnsi="ＭＳ Ｐ明朝" w:cs="IWA明-中細Plus" w:hint="eastAsia"/>
          <w:color w:val="000000"/>
          <w:sz w:val="24"/>
          <w:szCs w:val="24"/>
        </w:rPr>
        <w:t>を</w:t>
      </w:r>
      <w:r w:rsidRPr="00C83164">
        <w:rPr>
          <w:rFonts w:ascii="ＭＳ Ｐ明朝" w:eastAsia="ＭＳ Ｐ明朝" w:hAnsi="ＭＳ Ｐ明朝" w:cs="ＭＳ 明朝" w:hint="eastAsia"/>
          <w:color w:val="000000"/>
          <w:sz w:val="24"/>
          <w:szCs w:val="24"/>
        </w:rPr>
        <w:t>充実</w:t>
      </w:r>
      <w:r w:rsidRPr="00C83164">
        <w:rPr>
          <w:rFonts w:ascii="ＭＳ Ｐ明朝" w:eastAsia="ＭＳ Ｐ明朝" w:hAnsi="ＭＳ Ｐ明朝" w:cs="IWA明-中細Plus" w:hint="eastAsia"/>
          <w:color w:val="000000"/>
          <w:sz w:val="24"/>
          <w:szCs w:val="24"/>
        </w:rPr>
        <w:t>させ、</w:t>
      </w:r>
      <w:r w:rsidRPr="00C83164">
        <w:rPr>
          <w:rFonts w:ascii="ＭＳ Ｐ明朝" w:eastAsia="ＭＳ Ｐ明朝" w:hAnsi="ＭＳ Ｐ明朝" w:cs="ＭＳ 明朝" w:hint="eastAsia"/>
          <w:color w:val="000000"/>
          <w:sz w:val="24"/>
          <w:szCs w:val="24"/>
        </w:rPr>
        <w:t>就労支援</w:t>
      </w:r>
      <w:r w:rsidRPr="00C83164">
        <w:rPr>
          <w:rFonts w:ascii="ＭＳ Ｐ明朝" w:eastAsia="ＭＳ Ｐ明朝" w:hAnsi="ＭＳ Ｐ明朝" w:cs="IWA明-中細Plus" w:hint="eastAsia"/>
          <w:color w:val="000000"/>
          <w:sz w:val="24"/>
          <w:szCs w:val="24"/>
        </w:rPr>
        <w:t>や</w:t>
      </w:r>
      <w:r w:rsidRPr="00C83164">
        <w:rPr>
          <w:rFonts w:ascii="ＭＳ Ｐ明朝" w:eastAsia="ＭＳ Ｐ明朝" w:hAnsi="ＭＳ Ｐ明朝" w:cs="ＭＳ 明朝" w:hint="eastAsia"/>
          <w:color w:val="000000"/>
          <w:sz w:val="24"/>
          <w:szCs w:val="24"/>
        </w:rPr>
        <w:t>生活指導</w:t>
      </w:r>
      <w:r w:rsidRPr="00C83164">
        <w:rPr>
          <w:rFonts w:ascii="ＭＳ Ｐ明朝" w:eastAsia="ＭＳ Ｐ明朝" w:hAnsi="ＭＳ Ｐ明朝" w:cs="IWA明-中細Plus" w:hint="eastAsia"/>
          <w:color w:val="000000"/>
          <w:sz w:val="24"/>
          <w:szCs w:val="24"/>
        </w:rPr>
        <w:t>を</w:t>
      </w:r>
      <w:r w:rsidRPr="00C83164">
        <w:rPr>
          <w:rFonts w:ascii="ＭＳ Ｐ明朝" w:eastAsia="ＭＳ Ｐ明朝" w:hAnsi="ＭＳ Ｐ明朝" w:cs="ＭＳ 明朝" w:hint="eastAsia"/>
          <w:color w:val="000000"/>
          <w:sz w:val="24"/>
          <w:szCs w:val="24"/>
        </w:rPr>
        <w:t>個別</w:t>
      </w:r>
      <w:r w:rsidRPr="00C83164">
        <w:rPr>
          <w:rFonts w:ascii="ＭＳ Ｐ明朝" w:eastAsia="ＭＳ Ｐ明朝" w:hAnsi="ＭＳ Ｐ明朝" w:cs="IWA明-中細Plus" w:hint="eastAsia"/>
          <w:color w:val="000000"/>
          <w:sz w:val="24"/>
          <w:szCs w:val="24"/>
        </w:rPr>
        <w:t>に</w:t>
      </w:r>
      <w:r w:rsidRPr="00C83164">
        <w:rPr>
          <w:rFonts w:ascii="ＭＳ Ｐ明朝" w:eastAsia="ＭＳ Ｐ明朝" w:hAnsi="ＭＳ Ｐ明朝" w:cs="ＭＳ 明朝" w:hint="eastAsia"/>
          <w:color w:val="000000"/>
          <w:sz w:val="24"/>
          <w:szCs w:val="24"/>
        </w:rPr>
        <w:t>丁寧</w:t>
      </w:r>
      <w:r w:rsidRPr="00C83164">
        <w:rPr>
          <w:rFonts w:ascii="ＭＳ Ｐ明朝" w:eastAsia="ＭＳ Ｐ明朝" w:hAnsi="ＭＳ Ｐ明朝" w:cs="IWA明-中細Plus" w:hint="eastAsia"/>
          <w:color w:val="000000"/>
          <w:sz w:val="24"/>
          <w:szCs w:val="24"/>
        </w:rPr>
        <w:t>に</w:t>
      </w:r>
      <w:r w:rsidRPr="00C83164">
        <w:rPr>
          <w:rFonts w:ascii="ＭＳ Ｐ明朝" w:eastAsia="ＭＳ Ｐ明朝" w:hAnsi="ＭＳ Ｐ明朝" w:cs="ＭＳ 明朝" w:hint="eastAsia"/>
          <w:color w:val="000000"/>
          <w:sz w:val="24"/>
          <w:szCs w:val="24"/>
        </w:rPr>
        <w:t>行って</w:t>
      </w:r>
      <w:r w:rsidRPr="00C83164">
        <w:rPr>
          <w:rFonts w:ascii="ＭＳ Ｐ明朝" w:eastAsia="ＭＳ Ｐ明朝" w:hAnsi="ＭＳ Ｐ明朝" w:cs="IWA明-中細Plus" w:hint="eastAsia"/>
          <w:color w:val="000000"/>
          <w:sz w:val="24"/>
          <w:szCs w:val="24"/>
        </w:rPr>
        <w:t>ください</w:t>
      </w:r>
      <w:r w:rsidRPr="00C83164">
        <w:rPr>
          <w:rFonts w:ascii="ＭＳ Ｐ明朝" w:eastAsia="ＭＳ Ｐ明朝" w:hAnsi="ＭＳ Ｐ明朝" w:cs="ＭＳ 明朝" w:hint="eastAsia"/>
          <w:color w:val="000000"/>
          <w:sz w:val="24"/>
          <w:szCs w:val="24"/>
        </w:rPr>
        <w:t>。</w:t>
      </w:r>
    </w:p>
    <w:p w:rsidR="00562A94" w:rsidRPr="00C83164" w:rsidRDefault="00562A94" w:rsidP="00562A94">
      <w:pPr>
        <w:overflowPunct w:val="0"/>
        <w:ind w:leftChars="100" w:left="450" w:hangingChars="100" w:hanging="240"/>
        <w:rPr>
          <w:rFonts w:ascii="ＭＳ Ｐ明朝" w:eastAsia="ＭＳ Ｐ明朝" w:hAnsi="ＭＳ Ｐ明朝" w:cs="Arial"/>
          <w:color w:val="000000"/>
          <w:sz w:val="24"/>
          <w:szCs w:val="24"/>
        </w:rPr>
      </w:pPr>
      <w:r w:rsidRPr="00C83164">
        <w:rPr>
          <w:rFonts w:ascii="ＭＳ Ｐ明朝" w:eastAsia="ＭＳ Ｐ明朝" w:hAnsi="ＭＳ Ｐ明朝" w:cs="Arial" w:hint="eastAsia"/>
          <w:color w:val="000000"/>
          <w:sz w:val="24"/>
          <w:szCs w:val="24"/>
          <w:shd w:val="clear" w:color="auto" w:fill="FFFFFF"/>
        </w:rPr>
        <w:t>③</w:t>
      </w:r>
      <w:r w:rsidR="00E70613" w:rsidRPr="00C83164">
        <w:rPr>
          <w:rFonts w:ascii="ＭＳ Ｐ明朝" w:eastAsia="ＭＳ Ｐ明朝" w:hAnsi="ＭＳ Ｐ明朝" w:cs="Arial"/>
          <w:color w:val="000000"/>
          <w:sz w:val="24"/>
          <w:szCs w:val="24"/>
          <w:shd w:val="clear" w:color="auto" w:fill="FFFFFF"/>
        </w:rPr>
        <w:t>生活保護</w:t>
      </w:r>
      <w:r w:rsidRPr="00C83164">
        <w:rPr>
          <w:rFonts w:ascii="ＭＳ Ｐ明朝" w:eastAsia="ＭＳ Ｐ明朝" w:hAnsi="ＭＳ Ｐ明朝" w:cs="Arial"/>
          <w:color w:val="000000"/>
          <w:sz w:val="24"/>
          <w:szCs w:val="24"/>
          <w:shd w:val="clear" w:color="auto" w:fill="FFFFFF"/>
        </w:rPr>
        <w:t>利用者の人権を侵害する一律的な資産調査をやめてください。</w:t>
      </w:r>
    </w:p>
    <w:p w:rsidR="00562A94" w:rsidRPr="00C83164" w:rsidRDefault="00562A94" w:rsidP="00562A94">
      <w:pPr>
        <w:overflowPunct w:val="0"/>
        <w:ind w:leftChars="100" w:left="450" w:hangingChars="100" w:hanging="240"/>
        <w:rPr>
          <w:rFonts w:ascii="ＭＳ Ｐ明朝" w:eastAsia="ＭＳ Ｐ明朝" w:hAnsi="ＭＳ Ｐ明朝" w:cs="ＭＳ 明朝"/>
          <w:color w:val="000000"/>
          <w:sz w:val="24"/>
          <w:szCs w:val="24"/>
        </w:rPr>
      </w:pPr>
      <w:r w:rsidRPr="00C83164">
        <w:rPr>
          <w:rFonts w:ascii="ＭＳ Ｐ明朝" w:eastAsia="ＭＳ Ｐ明朝" w:hAnsi="ＭＳ Ｐ明朝" w:cs="Arial" w:hint="eastAsia"/>
          <w:color w:val="000000"/>
          <w:sz w:val="24"/>
          <w:szCs w:val="24"/>
        </w:rPr>
        <w:t>④</w:t>
      </w:r>
      <w:r w:rsidRPr="00C83164">
        <w:rPr>
          <w:rFonts w:ascii="ＭＳ Ｐ明朝" w:eastAsia="ＭＳ Ｐ明朝" w:hAnsi="ＭＳ Ｐ明朝" w:cs="Arial"/>
          <w:color w:val="000000"/>
          <w:sz w:val="24"/>
          <w:szCs w:val="24"/>
          <w:shd w:val="clear" w:color="auto" w:fill="FFFFFF"/>
        </w:rPr>
        <w:t>通院の移送費（通院費）は金額の多少に関係なく、すべて支給してください。</w:t>
      </w:r>
    </w:p>
    <w:p w:rsidR="005A260D" w:rsidRPr="00C83164" w:rsidRDefault="00D7296A">
      <w:pPr>
        <w:spacing w:line="360" w:lineRule="exact"/>
        <w:rPr>
          <w:rFonts w:ascii="ＭＳ Ｐゴシック" w:eastAsia="ＭＳ Ｐゴシック" w:hAnsi="ＭＳ Ｐゴシック" w:cs="メイリオ"/>
          <w:color w:val="000000"/>
          <w:sz w:val="24"/>
          <w:szCs w:val="24"/>
        </w:rPr>
      </w:pPr>
      <w:r w:rsidRPr="00C83164">
        <w:rPr>
          <w:rFonts w:ascii="ＭＳ Ｐゴシック" w:eastAsia="ＭＳ Ｐゴシック" w:hAnsi="ＭＳ Ｐゴシック" w:cs="メイリオ" w:hint="eastAsia"/>
          <w:color w:val="000000"/>
          <w:sz w:val="24"/>
          <w:szCs w:val="24"/>
        </w:rPr>
        <w:t>.</w:t>
      </w:r>
    </w:p>
    <w:p w:rsidR="005A260D" w:rsidRPr="00C83164" w:rsidRDefault="00D7296A" w:rsidP="003058AA">
      <w:pPr>
        <w:pStyle w:val="4"/>
        <w:ind w:left="0" w:firstLineChars="0" w:firstLine="0"/>
        <w:rPr>
          <w:rFonts w:hAnsi="ＭＳ Ｐゴシック"/>
          <w:b/>
          <w:color w:val="000000"/>
          <w:szCs w:val="26"/>
        </w:rPr>
      </w:pPr>
      <w:r w:rsidRPr="00C83164">
        <w:rPr>
          <w:rFonts w:hAnsi="ＭＳ Ｐゴシック" w:hint="eastAsia"/>
          <w:b/>
          <w:color w:val="000000"/>
          <w:szCs w:val="26"/>
        </w:rPr>
        <w:t>５．福祉医療制度について</w:t>
      </w:r>
    </w:p>
    <w:p w:rsidR="005A260D" w:rsidRPr="00C83164" w:rsidRDefault="00D7296A">
      <w:pPr>
        <w:pStyle w:val="af"/>
        <w:ind w:left="448" w:hanging="448"/>
        <w:rPr>
          <w:rFonts w:hAnsi="ＭＳ Ｐ明朝"/>
          <w:color w:val="000000"/>
          <w:spacing w:val="-8"/>
        </w:rPr>
      </w:pPr>
      <w:r w:rsidRPr="00C83164">
        <w:rPr>
          <w:rFonts w:hAnsi="ＭＳ Ｐ明朝" w:hint="eastAsia"/>
          <w:color w:val="000000"/>
          <w:spacing w:val="-8"/>
        </w:rPr>
        <w:t>★①福祉医療制度（子ども・障害者・母子家庭等・高齢者医療）を縮小せず、存続・拡充してください。</w:t>
      </w:r>
    </w:p>
    <w:p w:rsidR="005A260D" w:rsidRPr="00F8407B" w:rsidRDefault="00D7296A">
      <w:pPr>
        <w:pStyle w:val="af"/>
        <w:rPr>
          <w:rFonts w:hAnsi="ＭＳ Ｐ明朝"/>
          <w:color w:val="000000"/>
        </w:rPr>
      </w:pPr>
      <w:r w:rsidRPr="00C83164">
        <w:rPr>
          <w:rFonts w:hAnsi="ＭＳ Ｐ明朝" w:hint="eastAsia"/>
          <w:color w:val="000000"/>
        </w:rPr>
        <w:t>★②子どもの医療費無料制度を１８歳年度末まで現物</w:t>
      </w:r>
      <w:r w:rsidRPr="00F8407B">
        <w:rPr>
          <w:rFonts w:hAnsi="ＭＳ Ｐ明朝" w:hint="eastAsia"/>
          <w:color w:val="000000"/>
        </w:rPr>
        <w:t>給付（窓口無料）で実施してください。</w:t>
      </w:r>
    </w:p>
    <w:p w:rsidR="005A260D" w:rsidRPr="00F8407B" w:rsidRDefault="00D7296A" w:rsidP="00D7296A">
      <w:pPr>
        <w:ind w:firstLineChars="100" w:firstLine="240"/>
        <w:rPr>
          <w:rFonts w:ascii="ＭＳ Ｐ明朝" w:eastAsia="ＭＳ Ｐ明朝" w:hAnsi="ＭＳ Ｐ明朝" w:cs="ＭＳ Ｐ明朝"/>
          <w:color w:val="000000"/>
          <w:sz w:val="24"/>
          <w:szCs w:val="24"/>
        </w:rPr>
      </w:pPr>
      <w:r w:rsidRPr="00F8407B">
        <w:rPr>
          <w:rFonts w:ascii="ＭＳ Ｐ明朝" w:eastAsia="ＭＳ Ｐ明朝" w:hAnsi="ＭＳ Ｐ明朝" w:cs="ＭＳ Ｐ明朝" w:hint="eastAsia"/>
          <w:color w:val="000000"/>
          <w:sz w:val="24"/>
          <w:szCs w:val="24"/>
        </w:rPr>
        <w:t>③精神障害者医療費助成の対象を、一般の病気にも広げてください。</w:t>
      </w:r>
    </w:p>
    <w:p w:rsidR="005A260D" w:rsidRDefault="005A260D">
      <w:pPr>
        <w:spacing w:line="360" w:lineRule="exact"/>
        <w:rPr>
          <w:rFonts w:ascii="ＭＳ Ｐゴシック" w:eastAsia="ＭＳ Ｐゴシック" w:hAnsi="ＭＳ Ｐゴシック" w:cs="メイリオ"/>
          <w:sz w:val="24"/>
          <w:szCs w:val="24"/>
        </w:rPr>
      </w:pPr>
    </w:p>
    <w:p w:rsidR="005A260D" w:rsidRPr="00C83164" w:rsidRDefault="00D7296A" w:rsidP="003058AA">
      <w:pPr>
        <w:pStyle w:val="af"/>
        <w:spacing w:line="360" w:lineRule="exact"/>
        <w:ind w:left="0" w:firstLineChars="0" w:firstLine="0"/>
        <w:rPr>
          <w:rFonts w:ascii="ＭＳ ゴシック" w:eastAsia="ＭＳ ゴシック" w:hAnsi="ＭＳ ゴシック"/>
          <w:b/>
          <w:color w:val="000000"/>
          <w:sz w:val="26"/>
          <w:szCs w:val="26"/>
          <w:lang w:eastAsia="ja-JP"/>
        </w:rPr>
      </w:pPr>
      <w:r w:rsidRPr="00C83164">
        <w:rPr>
          <w:rFonts w:ascii="ＭＳ ゴシック" w:eastAsia="ＭＳ ゴシック" w:hAnsi="ＭＳ ゴシック" w:hint="eastAsia"/>
          <w:b/>
          <w:color w:val="000000"/>
          <w:sz w:val="26"/>
          <w:szCs w:val="26"/>
          <w:lang w:eastAsia="ja-JP"/>
        </w:rPr>
        <w:t>６</w:t>
      </w:r>
      <w:r w:rsidR="00F8407B" w:rsidRPr="00C83164">
        <w:rPr>
          <w:rFonts w:ascii="ＭＳ ゴシック" w:eastAsia="ＭＳ ゴシック" w:hAnsi="ＭＳ ゴシック" w:hint="eastAsia"/>
          <w:b/>
          <w:color w:val="000000"/>
          <w:sz w:val="26"/>
          <w:szCs w:val="26"/>
          <w:lang w:eastAsia="ja-JP"/>
        </w:rPr>
        <w:t>.</w:t>
      </w:r>
      <w:r w:rsidRPr="00C83164">
        <w:rPr>
          <w:rFonts w:ascii="ＭＳ ゴシック" w:eastAsia="ＭＳ ゴシック" w:hAnsi="ＭＳ ゴシック" w:hint="eastAsia"/>
          <w:b/>
          <w:color w:val="000000"/>
          <w:sz w:val="26"/>
          <w:szCs w:val="26"/>
          <w:lang w:eastAsia="ja-JP"/>
        </w:rPr>
        <w:t>子育て支援について</w:t>
      </w:r>
    </w:p>
    <w:p w:rsidR="005A260D" w:rsidRDefault="00D7296A">
      <w:pPr>
        <w:pStyle w:val="af"/>
        <w:spacing w:line="0" w:lineRule="atLeast"/>
        <w:ind w:left="240" w:hangingChars="100" w:hanging="240"/>
        <w:rPr>
          <w:rFonts w:hAnsi="ＭＳ Ｐ明朝"/>
          <w:color w:val="000000"/>
          <w:lang w:eastAsia="ja-JP"/>
        </w:rPr>
      </w:pPr>
      <w:r>
        <w:rPr>
          <w:rFonts w:hAnsi="ＭＳ Ｐ明朝" w:hint="eastAsia"/>
          <w:color w:val="000000"/>
          <w:lang w:eastAsia="ja-JP"/>
        </w:rPr>
        <w:t>（1）</w:t>
      </w:r>
      <w:r>
        <w:rPr>
          <w:rFonts w:hAnsi="ＭＳ Ｐ明朝" w:hint="eastAsia"/>
          <w:color w:val="000000"/>
        </w:rPr>
        <w:t>「子どもの貧困対策推進法」「子どもの貧困対策に対する大綱」を受け、</w:t>
      </w:r>
      <w:r w:rsidR="00EC7184">
        <w:rPr>
          <w:rFonts w:hAnsi="ＭＳ Ｐ明朝" w:hint="eastAsia"/>
          <w:color w:val="000000"/>
          <w:lang w:eastAsia="ja-JP"/>
        </w:rPr>
        <w:t>２０１６</w:t>
      </w:r>
      <w:r>
        <w:rPr>
          <w:rFonts w:hAnsi="ＭＳ Ｐ明朝" w:hint="eastAsia"/>
          <w:color w:val="000000"/>
          <w:lang w:eastAsia="ja-JP"/>
        </w:rPr>
        <w:t>年に県が実施した子ども調査も踏まえて、市町村独自に</w:t>
      </w:r>
      <w:r>
        <w:rPr>
          <w:rFonts w:hAnsi="ＭＳ Ｐ明朝" w:cs="Arial" w:hint="eastAsia"/>
          <w:color w:val="000000"/>
          <w:lang w:eastAsia="ja-JP"/>
        </w:rPr>
        <w:t>子どもの貧困対策に計画をもって推進してください。</w:t>
      </w:r>
    </w:p>
    <w:p w:rsidR="005A260D" w:rsidRDefault="00D7296A">
      <w:pPr>
        <w:pStyle w:val="af"/>
        <w:spacing w:line="0" w:lineRule="atLeast"/>
        <w:ind w:left="720" w:hangingChars="300" w:hanging="720"/>
        <w:rPr>
          <w:rFonts w:hAnsi="ＭＳ Ｐ明朝" w:cs="Arial"/>
          <w:color w:val="000000"/>
          <w:lang w:eastAsia="ja-JP"/>
        </w:rPr>
      </w:pPr>
      <w:r>
        <w:rPr>
          <w:rFonts w:hAnsi="ＭＳ Ｐ明朝" w:hint="eastAsia"/>
          <w:color w:val="000000"/>
          <w:lang w:eastAsia="ja-JP"/>
        </w:rPr>
        <w:t xml:space="preserve">　①愛知県の調査方法に準じて、市町村での子ども</w:t>
      </w:r>
      <w:r>
        <w:rPr>
          <w:rFonts w:hAnsi="ＭＳ Ｐ明朝" w:hint="eastAsia"/>
          <w:color w:val="000000"/>
        </w:rPr>
        <w:t>の</w:t>
      </w:r>
      <w:r>
        <w:rPr>
          <w:rFonts w:hAnsi="ＭＳ Ｐ明朝" w:cs="Arial" w:hint="eastAsia"/>
          <w:color w:val="000000"/>
        </w:rPr>
        <w:t>貧困率</w:t>
      </w:r>
      <w:r>
        <w:rPr>
          <w:rFonts w:hAnsi="ＭＳ Ｐ明朝" w:cs="Arial" w:hint="eastAsia"/>
          <w:color w:val="000000"/>
          <w:lang w:eastAsia="ja-JP"/>
        </w:rPr>
        <w:t>を</w:t>
      </w:r>
      <w:r>
        <w:rPr>
          <w:rFonts w:hAnsi="ＭＳ Ｐ明朝" w:cs="Arial" w:hint="eastAsia"/>
          <w:color w:val="000000"/>
        </w:rPr>
        <w:t>調査</w:t>
      </w:r>
      <w:r>
        <w:rPr>
          <w:rFonts w:hAnsi="ＭＳ Ｐ明朝" w:cs="Arial" w:hint="eastAsia"/>
          <w:color w:val="000000"/>
          <w:lang w:eastAsia="ja-JP"/>
        </w:rPr>
        <w:t>してください。</w:t>
      </w:r>
    </w:p>
    <w:p w:rsidR="005A260D" w:rsidRDefault="00D7296A" w:rsidP="00EC7184">
      <w:pPr>
        <w:pStyle w:val="af"/>
        <w:spacing w:line="0" w:lineRule="atLeast"/>
        <w:ind w:left="360" w:hangingChars="150" w:hanging="360"/>
        <w:rPr>
          <w:rFonts w:hAnsi="ＭＳ Ｐ明朝"/>
          <w:color w:val="000000"/>
          <w:lang w:eastAsia="ja-JP"/>
        </w:rPr>
      </w:pPr>
      <w:r>
        <w:rPr>
          <w:rFonts w:hAnsi="ＭＳ Ｐ明朝" w:hint="eastAsia"/>
          <w:color w:val="000000"/>
          <w:lang w:eastAsia="ja-JP"/>
        </w:rPr>
        <w:t xml:space="preserve">　②</w:t>
      </w:r>
      <w:r>
        <w:rPr>
          <w:rFonts w:hAnsi="ＭＳ Ｐ明朝" w:hint="eastAsia"/>
          <w:color w:val="000000"/>
        </w:rPr>
        <w:t>ひとり親世帯</w:t>
      </w:r>
      <w:r>
        <w:rPr>
          <w:rFonts w:hAnsi="ＭＳ Ｐ明朝" w:hint="eastAsia"/>
          <w:color w:val="000000"/>
          <w:lang w:eastAsia="ja-JP"/>
        </w:rPr>
        <w:t>等</w:t>
      </w:r>
      <w:r>
        <w:rPr>
          <w:rFonts w:hAnsi="ＭＳ Ｐ明朝" w:hint="eastAsia"/>
          <w:color w:val="000000"/>
        </w:rPr>
        <w:t>に対する</w:t>
      </w:r>
      <w:r>
        <w:rPr>
          <w:rFonts w:hAnsi="ＭＳ Ｐ明朝" w:hint="eastAsia"/>
          <w:color w:val="000000"/>
          <w:lang w:eastAsia="ja-JP"/>
        </w:rPr>
        <w:t>自立支援計画を策定し、</w:t>
      </w:r>
      <w:r>
        <w:rPr>
          <w:rFonts w:hAnsi="ＭＳ Ｐ明朝" w:hint="eastAsia"/>
          <w:color w:val="000000"/>
        </w:rPr>
        <w:t>自立支援(教育・高等教育職業訓練)給付金事業、日常生活支援事業</w:t>
      </w:r>
      <w:r>
        <w:rPr>
          <w:rFonts w:hAnsi="ＭＳ Ｐ明朝" w:hint="eastAsia"/>
          <w:color w:val="000000"/>
          <w:lang w:eastAsia="ja-JP"/>
        </w:rPr>
        <w:t>等</w:t>
      </w:r>
      <w:r>
        <w:rPr>
          <w:rFonts w:hAnsi="ＭＳ Ｐ明朝" w:hint="eastAsia"/>
          <w:color w:val="000000"/>
        </w:rPr>
        <w:t>を実施</w:t>
      </w:r>
      <w:r>
        <w:rPr>
          <w:rFonts w:hAnsi="ＭＳ Ｐ明朝" w:hint="eastAsia"/>
          <w:color w:val="000000"/>
          <w:lang w:eastAsia="ja-JP"/>
        </w:rPr>
        <w:t>して</w:t>
      </w:r>
      <w:r>
        <w:rPr>
          <w:rFonts w:hAnsi="ＭＳ Ｐ明朝" w:hint="eastAsia"/>
          <w:color w:val="000000"/>
        </w:rPr>
        <w:t>ください。</w:t>
      </w:r>
    </w:p>
    <w:p w:rsidR="005A260D" w:rsidRDefault="00B91FCB" w:rsidP="00F8407B">
      <w:pPr>
        <w:pStyle w:val="af"/>
        <w:spacing w:line="0" w:lineRule="atLeast"/>
        <w:ind w:leftChars="-50" w:left="375"/>
        <w:rPr>
          <w:rFonts w:hAnsi="ＭＳ Ｐ明朝"/>
          <w:color w:val="000000"/>
          <w:lang w:eastAsia="ja-JP"/>
        </w:rPr>
      </w:pPr>
      <w:r>
        <w:rPr>
          <w:rFonts w:hAnsi="ＭＳ Ｐ明朝" w:hint="eastAsia"/>
          <w:color w:val="000000"/>
          <w:lang w:eastAsia="ja-JP"/>
        </w:rPr>
        <w:t>★</w:t>
      </w:r>
      <w:r w:rsidR="00D7296A">
        <w:rPr>
          <w:rFonts w:hAnsi="ＭＳ Ｐ明朝" w:hint="eastAsia"/>
          <w:color w:val="000000"/>
          <w:lang w:eastAsia="ja-JP"/>
        </w:rPr>
        <w:t>③</w:t>
      </w:r>
      <w:r w:rsidR="00D7296A">
        <w:rPr>
          <w:rFonts w:hAnsi="ＭＳ Ｐ明朝" w:hint="eastAsia"/>
          <w:color w:val="000000"/>
        </w:rPr>
        <w:t>就学援助制度の対象を生活保護基準額の少なくとも１．４倍以下の世帯としてください。また、年度途中でも申請できることを周知徹底し、支給内容を拡充してください。</w:t>
      </w:r>
      <w:r w:rsidR="00562A94">
        <w:rPr>
          <w:rFonts w:hAnsi="ＭＳ Ｐ明朝" w:hint="eastAsia"/>
          <w:color w:val="000000"/>
          <w:lang w:eastAsia="ja-JP"/>
        </w:rPr>
        <w:t>入学準備金</w:t>
      </w:r>
      <w:r w:rsidR="00D7296A">
        <w:rPr>
          <w:rFonts w:hAnsi="ＭＳ Ｐ明朝" w:hint="eastAsia"/>
          <w:color w:val="000000"/>
          <w:lang w:eastAsia="ja-JP"/>
        </w:rPr>
        <w:t>の支給は、新学期開始前にされるよう改善してください。</w:t>
      </w:r>
    </w:p>
    <w:p w:rsidR="005A260D" w:rsidRDefault="00D7296A">
      <w:pPr>
        <w:autoSpaceDE w:val="0"/>
        <w:autoSpaceDN w:val="0"/>
        <w:spacing w:line="0" w:lineRule="atLeast"/>
        <w:ind w:leftChars="100" w:left="690" w:hangingChars="200" w:hanging="480"/>
        <w:jc w:val="left"/>
        <w:rPr>
          <w:rFonts w:ascii="ＭＳ Ｐ明朝" w:eastAsia="ＭＳ Ｐ明朝" w:hAnsi="ＭＳ Ｐ明朝" w:cs="ＭＳ Ｐ明朝"/>
          <w:color w:val="000000"/>
          <w:sz w:val="24"/>
          <w:szCs w:val="24"/>
        </w:rPr>
      </w:pPr>
      <w:r>
        <w:rPr>
          <w:rFonts w:ascii="ＭＳ Ｐ明朝" w:eastAsia="ＭＳ Ｐ明朝" w:hAnsi="ＭＳ Ｐ明朝" w:hint="eastAsia"/>
          <w:color w:val="000000"/>
          <w:sz w:val="24"/>
          <w:szCs w:val="24"/>
          <w:lang w:val="zh-CN"/>
        </w:rPr>
        <w:t>④</w:t>
      </w:r>
      <w:r>
        <w:rPr>
          <w:rFonts w:ascii="ＭＳ Ｐ明朝" w:eastAsia="ＭＳ Ｐ明朝" w:hAnsi="ＭＳ Ｐ明朝" w:hint="eastAsia"/>
          <w:color w:val="000000"/>
          <w:sz w:val="24"/>
          <w:szCs w:val="24"/>
        </w:rPr>
        <w:t>教育・学習支援への取り組みを行うとともに、</w:t>
      </w:r>
      <w:r>
        <w:rPr>
          <w:rFonts w:ascii="ＭＳ Ｐ明朝" w:eastAsia="ＭＳ Ｐ明朝" w:hAnsi="ＭＳ Ｐ明朝" w:cs="ＭＳ Ｐ明朝" w:hint="eastAsia"/>
          <w:color w:val="000000"/>
          <w:sz w:val="24"/>
          <w:szCs w:val="24"/>
        </w:rPr>
        <w:t>児童・生徒の「居場所づくり」としても、ＮＰＯなどで取り</w:t>
      </w:r>
    </w:p>
    <w:p w:rsidR="005A260D" w:rsidRDefault="00D7296A">
      <w:pPr>
        <w:autoSpaceDE w:val="0"/>
        <w:autoSpaceDN w:val="0"/>
        <w:spacing w:line="0" w:lineRule="atLeast"/>
        <w:ind w:leftChars="200" w:left="660" w:hangingChars="100" w:hanging="240"/>
        <w:jc w:val="left"/>
        <w:rPr>
          <w:rFonts w:ascii="ＭＳ Ｐ明朝" w:eastAsia="ＭＳ Ｐ明朝" w:hAnsi="ＭＳ Ｐ明朝" w:cs="ＭＳ Ｐ明朝"/>
          <w:color w:val="000000"/>
          <w:sz w:val="24"/>
          <w:szCs w:val="24"/>
        </w:rPr>
      </w:pPr>
      <w:r>
        <w:rPr>
          <w:rFonts w:ascii="ＭＳ Ｐ明朝" w:eastAsia="ＭＳ Ｐ明朝" w:hAnsi="ＭＳ Ｐ明朝" w:cs="ＭＳ Ｐ明朝" w:hint="eastAsia"/>
          <w:color w:val="000000"/>
          <w:sz w:val="24"/>
          <w:szCs w:val="24"/>
        </w:rPr>
        <w:t>組まれている、「無料塾」や「こども食堂」のとりくみを支援してください。</w:t>
      </w:r>
    </w:p>
    <w:p w:rsidR="005A260D" w:rsidRDefault="00B91FCB" w:rsidP="00F8407B">
      <w:pPr>
        <w:pStyle w:val="af"/>
        <w:spacing w:line="0" w:lineRule="atLeast"/>
        <w:ind w:leftChars="-100" w:left="270"/>
        <w:rPr>
          <w:rFonts w:hAnsi="ＭＳ Ｐ明朝"/>
          <w:color w:val="000000"/>
        </w:rPr>
      </w:pPr>
      <w:r>
        <w:rPr>
          <w:rFonts w:hAnsi="ＭＳ Ｐ明朝" w:hint="eastAsia"/>
          <w:color w:val="000000"/>
          <w:lang w:eastAsia="ja-JP"/>
        </w:rPr>
        <w:t>★</w:t>
      </w:r>
      <w:r w:rsidR="00D7296A">
        <w:rPr>
          <w:rFonts w:hAnsi="ＭＳ Ｐ明朝" w:hint="eastAsia"/>
          <w:color w:val="000000"/>
          <w:lang w:eastAsia="ja-JP"/>
        </w:rPr>
        <w:t>（2）小中</w:t>
      </w:r>
      <w:r w:rsidR="00D7296A">
        <w:rPr>
          <w:rFonts w:hAnsi="ＭＳ Ｐ明朝" w:hint="eastAsia"/>
          <w:color w:val="000000"/>
        </w:rPr>
        <w:t>学校の給食費</w:t>
      </w:r>
      <w:r w:rsidR="00D7296A">
        <w:rPr>
          <w:rFonts w:hAnsi="ＭＳ Ｐ明朝" w:hint="eastAsia"/>
          <w:color w:val="000000"/>
          <w:lang w:eastAsia="ja-JP"/>
        </w:rPr>
        <w:t>を</w:t>
      </w:r>
      <w:r w:rsidR="00D7296A">
        <w:rPr>
          <w:rFonts w:hAnsi="ＭＳ Ｐ明朝" w:hint="eastAsia"/>
          <w:color w:val="000000"/>
        </w:rPr>
        <w:t>無償</w:t>
      </w:r>
      <w:r w:rsidR="00D7296A">
        <w:rPr>
          <w:rFonts w:hAnsi="ＭＳ Ｐ明朝" w:hint="eastAsia"/>
          <w:color w:val="000000"/>
          <w:lang w:eastAsia="ja-JP"/>
        </w:rPr>
        <w:t>にし</w:t>
      </w:r>
      <w:r w:rsidR="00D7296A">
        <w:rPr>
          <w:rFonts w:hAnsi="ＭＳ Ｐ明朝" w:hint="eastAsia"/>
          <w:color w:val="000000"/>
        </w:rPr>
        <w:t>てください。未納</w:t>
      </w:r>
      <w:r w:rsidR="00D7296A">
        <w:rPr>
          <w:rFonts w:hAnsi="ＭＳ Ｐ明朝" w:hint="eastAsia"/>
          <w:color w:val="000000"/>
          <w:lang w:eastAsia="ja-JP"/>
        </w:rPr>
        <w:t>者が生じないよう、当面一般財源繰り入れによる減額や多子世帯に対する支援などを行ってください。</w:t>
      </w:r>
    </w:p>
    <w:p w:rsidR="005A260D" w:rsidRDefault="00D7296A">
      <w:pPr>
        <w:pStyle w:val="af"/>
        <w:spacing w:line="0" w:lineRule="atLeast"/>
        <w:ind w:left="240" w:hangingChars="100" w:hanging="240"/>
        <w:rPr>
          <w:rFonts w:hAnsi="ＭＳ Ｐ明朝" w:cs="Arial"/>
          <w:color w:val="000000"/>
          <w:lang w:eastAsia="ja-JP"/>
        </w:rPr>
      </w:pPr>
      <w:r>
        <w:rPr>
          <w:rFonts w:hAnsi="ＭＳ Ｐ明朝" w:hint="eastAsia"/>
          <w:color w:val="000000"/>
          <w:lang w:eastAsia="ja-JP"/>
        </w:rPr>
        <w:t>（3）</w:t>
      </w:r>
      <w:r>
        <w:rPr>
          <w:rFonts w:hAnsi="ＭＳ Ｐ明朝" w:hint="eastAsia"/>
          <w:color w:val="000000"/>
        </w:rPr>
        <w:t>児童福祉法第２４条１項に基づき、保育を希望する児童には公的保育による保育実施義務を果たしてください。認定子ども園、保育所、地域型保育事業による小規模保育や家庭的保育等、施設形態の違いによって受ける保育に格差がないようにしてください。</w:t>
      </w:r>
      <w:r>
        <w:rPr>
          <w:rFonts w:hAnsi="ＭＳ Ｐ明朝" w:hint="eastAsia"/>
          <w:lang w:eastAsia="ja-JP"/>
        </w:rPr>
        <w:t>また、</w:t>
      </w:r>
      <w:r>
        <w:rPr>
          <w:rFonts w:hAnsi="ＭＳ Ｐ明朝" w:cs="Arial" w:hint="eastAsia"/>
          <w:color w:val="000000"/>
        </w:rPr>
        <w:t>０歳から６歳まで通える認可保育園を増や</w:t>
      </w:r>
      <w:r>
        <w:rPr>
          <w:rFonts w:hAnsi="ＭＳ Ｐ明朝" w:cs="Arial" w:hint="eastAsia"/>
          <w:color w:val="000000"/>
          <w:lang w:eastAsia="ja-JP"/>
        </w:rPr>
        <w:t>してください。</w:t>
      </w:r>
    </w:p>
    <w:p w:rsidR="005A260D" w:rsidRDefault="00D7296A" w:rsidP="00F8407B">
      <w:pPr>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lang w:val="zh-CN"/>
        </w:rPr>
        <w:t>(4)</w:t>
      </w:r>
      <w:r>
        <w:rPr>
          <w:rFonts w:ascii="ＭＳ Ｐ明朝" w:eastAsia="ＭＳ Ｐ明朝" w:hAnsi="ＭＳ Ｐ明朝" w:hint="eastAsia"/>
          <w:sz w:val="24"/>
          <w:szCs w:val="24"/>
        </w:rPr>
        <w:t>保育施設において、どの時間帯においても、職員配置基準と労働基準法の両立が可能な人件費財源を確保できるよう、国に要請し、自治体としても独自補助を行ってください。</w:t>
      </w:r>
    </w:p>
    <w:p w:rsidR="005A260D" w:rsidRDefault="005A260D">
      <w:pPr>
        <w:spacing w:line="0" w:lineRule="atLeast"/>
        <w:ind w:left="240" w:hangingChars="100" w:hanging="240"/>
        <w:rPr>
          <w:rFonts w:ascii="ＭＳ Ｐ明朝" w:eastAsia="ＭＳ Ｐ明朝" w:hAnsi="ＭＳ Ｐ明朝"/>
          <w:sz w:val="24"/>
          <w:szCs w:val="24"/>
        </w:rPr>
      </w:pPr>
    </w:p>
    <w:p w:rsidR="005A260D" w:rsidRPr="00F8407B" w:rsidRDefault="00D7296A" w:rsidP="003058AA">
      <w:pPr>
        <w:pStyle w:val="af1"/>
        <w:tabs>
          <w:tab w:val="right" w:pos="9639"/>
        </w:tabs>
        <w:spacing w:line="360" w:lineRule="exact"/>
        <w:ind w:leftChars="0" w:left="0" w:firstLineChars="0" w:firstLine="0"/>
        <w:jc w:val="left"/>
        <w:rPr>
          <w:rFonts w:ascii="ＭＳ Ｐゴシック" w:eastAsia="ＭＳ Ｐゴシック" w:hAnsi="ＭＳ Ｐゴシック"/>
          <w:b/>
          <w:bCs/>
          <w:sz w:val="26"/>
          <w:szCs w:val="26"/>
          <w:lang w:val="en-US" w:eastAsia="ja-JP"/>
        </w:rPr>
      </w:pPr>
      <w:r w:rsidRPr="00F8407B">
        <w:rPr>
          <w:rFonts w:ascii="ＭＳ Ｐゴシック" w:eastAsia="ＭＳ Ｐゴシック" w:hAnsi="ＭＳ Ｐゴシック" w:hint="eastAsia"/>
          <w:b/>
          <w:bCs/>
          <w:sz w:val="26"/>
          <w:szCs w:val="26"/>
          <w:lang w:val="en-US" w:eastAsia="ja-JP"/>
        </w:rPr>
        <w:t>７．障害者・児施策の拡充について</w:t>
      </w:r>
    </w:p>
    <w:p w:rsidR="005A260D" w:rsidRDefault="00D7296A" w:rsidP="00E70613">
      <w:pPr>
        <w:pStyle w:val="af1"/>
        <w:tabs>
          <w:tab w:val="right" w:pos="9639"/>
        </w:tabs>
        <w:spacing w:line="0" w:lineRule="atLeast"/>
        <w:ind w:leftChars="-50" w:left="375" w:hangingChars="200" w:hanging="480"/>
        <w:jc w:val="left"/>
        <w:rPr>
          <w:rFonts w:hAnsi="ＭＳ Ｐ明朝"/>
          <w:bCs/>
          <w:lang w:val="en-US" w:eastAsia="ja-JP"/>
        </w:rPr>
      </w:pPr>
      <w:r>
        <w:rPr>
          <w:rFonts w:hAnsi="ＭＳ Ｐ明朝" w:hint="eastAsia"/>
          <w:bCs/>
          <w:lang w:val="en-US" w:eastAsia="ja-JP"/>
        </w:rPr>
        <w:t>★①障害者が</w:t>
      </w:r>
      <w:r w:rsidR="00EC7184">
        <w:rPr>
          <w:rFonts w:hAnsi="ＭＳ Ｐ明朝" w:hint="eastAsia"/>
          <w:bCs/>
          <w:lang w:val="en-US" w:eastAsia="ja-JP"/>
        </w:rPr>
        <w:t>２４</w:t>
      </w:r>
      <w:r>
        <w:rPr>
          <w:rFonts w:hAnsi="ＭＳ Ｐ明朝" w:hint="eastAsia"/>
          <w:bCs/>
          <w:lang w:val="en-US" w:eastAsia="ja-JP"/>
        </w:rPr>
        <w:t>時間</w:t>
      </w:r>
      <w:r w:rsidR="00EC7184">
        <w:rPr>
          <w:rFonts w:hAnsi="ＭＳ Ｐ明朝" w:hint="eastAsia"/>
          <w:bCs/>
          <w:lang w:val="en-US" w:eastAsia="ja-JP"/>
        </w:rPr>
        <w:t>３６５</w:t>
      </w:r>
      <w:r>
        <w:rPr>
          <w:rFonts w:hAnsi="ＭＳ Ｐ明朝" w:hint="eastAsia"/>
          <w:bCs/>
          <w:lang w:val="en-US" w:eastAsia="ja-JP"/>
        </w:rPr>
        <w:t>日、地域で安心して生活できる「暮らしの場」が選択できるよう、グループホームや入所施設・通所施設などを拡充してください。また、暮らしを支える障害福祉サービスは、余暇利用を含めて障害者・児が必要とする時間を支給してください。</w:t>
      </w:r>
    </w:p>
    <w:p w:rsidR="005A260D" w:rsidRDefault="00D7296A" w:rsidP="00E70613">
      <w:pPr>
        <w:pStyle w:val="af1"/>
        <w:tabs>
          <w:tab w:val="right" w:pos="9639"/>
        </w:tabs>
        <w:spacing w:line="0" w:lineRule="atLeast"/>
        <w:ind w:left="450"/>
        <w:jc w:val="left"/>
        <w:rPr>
          <w:rFonts w:hAnsi="ＭＳ Ｐ明朝"/>
          <w:bCs/>
          <w:lang w:val="en-US" w:eastAsia="ja-JP"/>
        </w:rPr>
      </w:pPr>
      <w:r>
        <w:rPr>
          <w:rFonts w:hAnsi="ＭＳ Ｐ明朝" w:hint="eastAsia"/>
          <w:bCs/>
          <w:lang w:val="en-US" w:eastAsia="ja-JP"/>
        </w:rPr>
        <w:t>②移動支援（地域生活支援事業）を、障害者・児が必要とする通園・通学・通所・通勤に利用できるようにするとともに、入所施設の入所者も余暇利用できるようにしてください。</w:t>
      </w:r>
      <w:r w:rsidRPr="00126D06">
        <w:rPr>
          <w:rFonts w:hAnsi="ＭＳ Ｐ明朝" w:hint="eastAsia"/>
          <w:bCs/>
          <w:lang w:val="en-US" w:eastAsia="ja-JP"/>
        </w:rPr>
        <w:t>また、診療・治療を受けている時間、院内での待ち時間</w:t>
      </w:r>
      <w:r w:rsidR="00126D06" w:rsidRPr="00126D06">
        <w:rPr>
          <w:rFonts w:hAnsi="ＭＳ Ｐ明朝" w:hint="eastAsia"/>
        </w:rPr>
        <w:t>も移動支援時間として認めてく</w:t>
      </w:r>
      <w:r w:rsidR="00126D06">
        <w:rPr>
          <w:rFonts w:hint="eastAsia"/>
        </w:rPr>
        <w:t>ださい。</w:t>
      </w:r>
    </w:p>
    <w:p w:rsidR="005A260D" w:rsidRDefault="00D7296A">
      <w:pPr>
        <w:pStyle w:val="af1"/>
        <w:tabs>
          <w:tab w:val="right" w:pos="9639"/>
        </w:tabs>
        <w:spacing w:line="0" w:lineRule="atLeast"/>
        <w:ind w:left="450"/>
        <w:jc w:val="left"/>
        <w:rPr>
          <w:rFonts w:hAnsi="ＭＳ Ｐ明朝"/>
          <w:bCs/>
          <w:lang w:val="en-US" w:eastAsia="ja-JP"/>
        </w:rPr>
      </w:pPr>
      <w:r>
        <w:rPr>
          <w:rFonts w:hAnsi="ＭＳ Ｐ明朝" w:hint="eastAsia"/>
          <w:bCs/>
          <w:lang w:val="en-US" w:eastAsia="ja-JP"/>
        </w:rPr>
        <w:t>③障害者（児）の福祉サービスの利用料、給食費などを無償にしてください。</w:t>
      </w:r>
    </w:p>
    <w:p w:rsidR="005A260D" w:rsidRDefault="00D7296A" w:rsidP="00F8407B">
      <w:pPr>
        <w:pStyle w:val="af1"/>
        <w:tabs>
          <w:tab w:val="right" w:pos="9639"/>
        </w:tabs>
        <w:spacing w:line="0" w:lineRule="atLeast"/>
        <w:ind w:leftChars="0" w:hangingChars="200" w:hanging="480"/>
        <w:jc w:val="left"/>
        <w:rPr>
          <w:rFonts w:hAnsi="ＭＳ Ｐ明朝"/>
          <w:bCs/>
          <w:lang w:val="en-US" w:eastAsia="ja-JP"/>
        </w:rPr>
      </w:pPr>
      <w:r>
        <w:rPr>
          <w:rFonts w:hAnsi="ＭＳ Ｐ明朝" w:hint="eastAsia"/>
          <w:bCs/>
          <w:lang w:val="en-US" w:eastAsia="ja-JP"/>
        </w:rPr>
        <w:lastRenderedPageBreak/>
        <w:t>★④</w:t>
      </w:r>
      <w:r w:rsidR="00EC7184">
        <w:rPr>
          <w:rFonts w:hAnsi="ＭＳ Ｐ明朝" w:hint="eastAsia"/>
          <w:bCs/>
          <w:lang w:val="en-US" w:eastAsia="ja-JP"/>
        </w:rPr>
        <w:t>４０</w:t>
      </w:r>
      <w:r>
        <w:rPr>
          <w:rFonts w:hAnsi="ＭＳ Ｐ明朝" w:hint="eastAsia"/>
          <w:bCs/>
          <w:lang w:val="en-US" w:eastAsia="ja-JP"/>
        </w:rPr>
        <w:t>歳以上の特定疾患・</w:t>
      </w:r>
      <w:r w:rsidR="00EC7184">
        <w:rPr>
          <w:rFonts w:hAnsi="ＭＳ Ｐ明朝" w:hint="eastAsia"/>
          <w:bCs/>
          <w:lang w:val="en-US" w:eastAsia="ja-JP"/>
        </w:rPr>
        <w:t>６５</w:t>
      </w:r>
      <w:r>
        <w:rPr>
          <w:rFonts w:hAnsi="ＭＳ Ｐ明朝" w:hint="eastAsia"/>
          <w:bCs/>
          <w:lang w:val="en-US" w:eastAsia="ja-JP"/>
        </w:rPr>
        <w:t>歳以上障害者について、一律に「介護保険利用を優先」とすることなく、本人意向にもとづき障害福祉サービスが利用できるようにしてください。</w:t>
      </w:r>
    </w:p>
    <w:p w:rsidR="005A260D" w:rsidRDefault="00D7296A" w:rsidP="00E70613">
      <w:pPr>
        <w:pStyle w:val="af1"/>
        <w:tabs>
          <w:tab w:val="right" w:pos="9639"/>
        </w:tabs>
        <w:spacing w:line="0" w:lineRule="atLeast"/>
        <w:ind w:left="570" w:hangingChars="150" w:hanging="360"/>
        <w:jc w:val="left"/>
        <w:rPr>
          <w:rFonts w:hAnsi="ＭＳ Ｐ明朝"/>
          <w:bCs/>
          <w:lang w:val="en-US" w:eastAsia="ja-JP"/>
        </w:rPr>
      </w:pPr>
      <w:r>
        <w:rPr>
          <w:rFonts w:hAnsi="ＭＳ Ｐ明朝" w:hint="eastAsia"/>
          <w:bCs/>
          <w:lang w:val="en-US" w:eastAsia="ja-JP"/>
        </w:rPr>
        <w:t xml:space="preserve"> </w:t>
      </w:r>
      <w:r w:rsidR="00E70613">
        <w:rPr>
          <w:rFonts w:hAnsi="ＭＳ Ｐ明朝" w:hint="eastAsia"/>
          <w:bCs/>
          <w:lang w:val="en-US" w:eastAsia="ja-JP"/>
        </w:rPr>
        <w:t>１）</w:t>
      </w:r>
      <w:r>
        <w:rPr>
          <w:rFonts w:hAnsi="ＭＳ Ｐ明朝" w:hint="eastAsia"/>
          <w:bCs/>
          <w:lang w:val="en-US" w:eastAsia="ja-JP"/>
        </w:rPr>
        <w:t>介護保険の利用申請を行わない障害福祉サービス利用者に、障害福祉サービスを打ち切らないでください。</w:t>
      </w:r>
    </w:p>
    <w:p w:rsidR="005A260D" w:rsidRDefault="00D7296A" w:rsidP="00E70613">
      <w:pPr>
        <w:pStyle w:val="af1"/>
        <w:tabs>
          <w:tab w:val="right" w:pos="9639"/>
        </w:tabs>
        <w:spacing w:line="0" w:lineRule="atLeast"/>
        <w:ind w:left="570" w:hangingChars="150" w:hanging="360"/>
        <w:jc w:val="left"/>
        <w:rPr>
          <w:rFonts w:hAnsi="ＭＳ Ｐ明朝"/>
          <w:bCs/>
          <w:lang w:val="en-US" w:eastAsia="ja-JP"/>
        </w:rPr>
      </w:pPr>
      <w:r>
        <w:rPr>
          <w:rFonts w:hAnsi="ＭＳ Ｐ明朝" w:hint="eastAsia"/>
          <w:bCs/>
          <w:lang w:val="en-US" w:eastAsia="ja-JP"/>
        </w:rPr>
        <w:t xml:space="preserve"> </w:t>
      </w:r>
      <w:r w:rsidR="00E70613">
        <w:rPr>
          <w:rFonts w:hAnsi="ＭＳ Ｐ明朝" w:hint="eastAsia"/>
          <w:bCs/>
          <w:lang w:val="en-US" w:eastAsia="ja-JP"/>
        </w:rPr>
        <w:t>２）</w:t>
      </w:r>
      <w:r>
        <w:rPr>
          <w:rFonts w:hAnsi="ＭＳ Ｐ明朝" w:hint="eastAsia"/>
          <w:bCs/>
          <w:lang w:val="en-US" w:eastAsia="ja-JP"/>
        </w:rPr>
        <w:t>障害福祉サービスを利用する人が、要介護認定の非該当になった場合、障害福祉サービスの支給時間を削減することが無いようにしてください。</w:t>
      </w:r>
    </w:p>
    <w:p w:rsidR="005A260D" w:rsidRDefault="00D7296A">
      <w:pPr>
        <w:pStyle w:val="af1"/>
        <w:tabs>
          <w:tab w:val="right" w:pos="9639"/>
        </w:tabs>
        <w:spacing w:line="0" w:lineRule="atLeast"/>
        <w:ind w:left="450"/>
        <w:jc w:val="left"/>
        <w:rPr>
          <w:rFonts w:hAnsi="ＭＳ Ｐ明朝"/>
          <w:bCs/>
          <w:lang w:val="en-US" w:eastAsia="ja-JP"/>
        </w:rPr>
      </w:pPr>
      <w:r>
        <w:rPr>
          <w:rFonts w:hAnsi="ＭＳ Ｐ明朝" w:hint="eastAsia"/>
          <w:bCs/>
          <w:lang w:val="en-US" w:eastAsia="ja-JP"/>
        </w:rPr>
        <w:t>⑤日用品の購入・洗濯・コミュニケーション支援など入院中のヘルパー利用を認めてください。</w:t>
      </w:r>
      <w:r>
        <w:rPr>
          <w:rFonts w:hAnsi="ＭＳ Ｐ明朝" w:hint="eastAsia"/>
        </w:rPr>
        <w:t>通院ヘルパーについても</w:t>
      </w:r>
      <w:r>
        <w:rPr>
          <w:rFonts w:hAnsi="ＭＳ Ｐ明朝"/>
        </w:rPr>
        <w:t>、</w:t>
      </w:r>
      <w:r>
        <w:rPr>
          <w:rFonts w:hAnsi="ＭＳ Ｐ明朝" w:hint="eastAsia"/>
        </w:rPr>
        <w:t>病院内・</w:t>
      </w:r>
      <w:r>
        <w:rPr>
          <w:rFonts w:hAnsi="ＭＳ Ｐ明朝"/>
        </w:rPr>
        <w:t>診察</w:t>
      </w:r>
      <w:r>
        <w:rPr>
          <w:rFonts w:hAnsi="ＭＳ Ｐ明朝" w:hint="eastAsia"/>
        </w:rPr>
        <w:t>中の付き添いを</w:t>
      </w:r>
      <w:r>
        <w:rPr>
          <w:rFonts w:hAnsi="ＭＳ Ｐ明朝" w:hint="eastAsia"/>
          <w:lang w:eastAsia="ja-JP"/>
        </w:rPr>
        <w:t>認めて</w:t>
      </w:r>
      <w:r>
        <w:rPr>
          <w:rFonts w:hAnsi="ＭＳ Ｐ明朝" w:hint="eastAsia"/>
        </w:rPr>
        <w:t>ください</w:t>
      </w:r>
      <w:r>
        <w:rPr>
          <w:rFonts w:hAnsi="ＭＳ Ｐ明朝"/>
        </w:rPr>
        <w:t>。</w:t>
      </w:r>
    </w:p>
    <w:p w:rsidR="005A260D" w:rsidRDefault="00D7296A">
      <w:pPr>
        <w:pStyle w:val="af1"/>
        <w:tabs>
          <w:tab w:val="right" w:pos="9639"/>
        </w:tabs>
        <w:spacing w:line="0" w:lineRule="atLeast"/>
        <w:ind w:left="450"/>
        <w:jc w:val="left"/>
        <w:rPr>
          <w:rFonts w:hAnsi="ＭＳ Ｐ明朝"/>
          <w:bCs/>
          <w:lang w:val="en-US" w:eastAsia="ja-JP"/>
        </w:rPr>
      </w:pPr>
      <w:r>
        <w:rPr>
          <w:rFonts w:hAnsi="ＭＳ Ｐ明朝" w:hint="eastAsia"/>
          <w:bCs/>
          <w:lang w:val="en-US" w:eastAsia="ja-JP"/>
        </w:rPr>
        <w:t>⑥障害者が生活するグループホームの夜間体制は、必ず職員を複数配置にするよう基準を定め、報酬単価を改善するよう、国に要望し、自治体でも補助してください。</w:t>
      </w:r>
    </w:p>
    <w:p w:rsidR="005A260D" w:rsidRDefault="00D7296A">
      <w:pPr>
        <w:pStyle w:val="af1"/>
        <w:tabs>
          <w:tab w:val="right" w:pos="9639"/>
        </w:tabs>
        <w:spacing w:line="0" w:lineRule="atLeast"/>
        <w:ind w:left="450"/>
        <w:jc w:val="left"/>
        <w:rPr>
          <w:rFonts w:hAnsi="ＭＳ Ｐ明朝"/>
          <w:bCs/>
          <w:lang w:val="en-US" w:eastAsia="ja-JP"/>
        </w:rPr>
      </w:pPr>
      <w:r>
        <w:rPr>
          <w:rFonts w:hAnsi="ＭＳ Ｐ明朝" w:hint="eastAsia"/>
          <w:bCs/>
          <w:lang w:val="en-US" w:eastAsia="ja-JP"/>
        </w:rPr>
        <w:t>⑦障害者福祉サービスに係るホームヘルパー職など、居宅介護職への社会的理解を広めるために福祉教育をすすめるとともに、介護職の大切さを知らせてください。また、人手不足を解消するために、報酬単価を大幅に引き上げるよう、国に要望し、自治体でも補助してください。</w:t>
      </w:r>
    </w:p>
    <w:p w:rsidR="005A260D" w:rsidRDefault="005A260D">
      <w:pPr>
        <w:spacing w:line="360" w:lineRule="exact"/>
        <w:rPr>
          <w:rFonts w:ascii="ＭＳ Ｐ明朝" w:eastAsia="ＭＳ Ｐ明朝" w:hAnsi="ＭＳ Ｐ明朝" w:cs="メイリオ"/>
          <w:sz w:val="24"/>
          <w:szCs w:val="24"/>
          <w:lang w:val="zh-CN"/>
        </w:rPr>
      </w:pPr>
    </w:p>
    <w:p w:rsidR="005A260D" w:rsidRDefault="00D7296A" w:rsidP="003058AA">
      <w:pPr>
        <w:keepNext/>
        <w:suppressAutoHyphens/>
        <w:adjustRightInd w:val="0"/>
        <w:spacing w:line="360" w:lineRule="exact"/>
        <w:textAlignment w:val="baseline"/>
        <w:outlineLvl w:val="3"/>
        <w:rPr>
          <w:rFonts w:ascii="ＭＳ Ｐゴシック" w:eastAsia="ＭＳ Ｐゴシック" w:hAnsi="ＭＳ Ｐゴシック"/>
          <w:b/>
          <w:bCs/>
          <w:color w:val="000000"/>
          <w:kern w:val="0"/>
          <w:sz w:val="26"/>
          <w:szCs w:val="24"/>
          <w:lang w:val="zh-CN" w:eastAsia="zh-CN"/>
        </w:rPr>
      </w:pPr>
      <w:r>
        <w:rPr>
          <w:rFonts w:ascii="ＭＳ Ｐゴシック" w:eastAsia="ＭＳ Ｐゴシック" w:hAnsi="ＭＳ Ｐゴシック" w:hint="eastAsia"/>
          <w:b/>
          <w:bCs/>
          <w:color w:val="000000"/>
          <w:kern w:val="0"/>
          <w:sz w:val="26"/>
          <w:szCs w:val="24"/>
          <w:lang w:val="zh-CN" w:eastAsia="zh-CN"/>
        </w:rPr>
        <w:t>８．予防接種について</w:t>
      </w:r>
    </w:p>
    <w:p w:rsidR="005A260D" w:rsidRDefault="00D7296A">
      <w:pPr>
        <w:suppressAutoHyphens/>
        <w:overflowPunct w:val="0"/>
        <w:adjustRightInd w:val="0"/>
        <w:ind w:leftChars="100" w:left="450" w:hangingChars="100" w:hanging="240"/>
        <w:textAlignment w:val="baseline"/>
        <w:rPr>
          <w:rFonts w:ascii="ＭＳ Ｐ明朝" w:eastAsia="ＭＳ Ｐ明朝" w:hAnsi="ＭＳ Ｐ明朝"/>
          <w:color w:val="000000"/>
          <w:kern w:val="0"/>
          <w:sz w:val="24"/>
          <w:szCs w:val="24"/>
          <w:lang w:val="zh-CN"/>
        </w:rPr>
      </w:pPr>
      <w:r>
        <w:rPr>
          <w:rFonts w:ascii="ＭＳ Ｐ明朝" w:eastAsia="ＭＳ Ｐ明朝" w:hAnsi="ＭＳ Ｐ明朝" w:hint="eastAsia"/>
          <w:color w:val="000000"/>
          <w:kern w:val="0"/>
          <w:sz w:val="24"/>
          <w:szCs w:val="24"/>
          <w:lang w:val="zh-CN"/>
        </w:rPr>
        <w:t>①</w:t>
      </w:r>
      <w:r>
        <w:rPr>
          <w:rFonts w:ascii="ＭＳ Ｐ明朝" w:eastAsia="ＭＳ Ｐ明朝" w:hAnsi="ＭＳ Ｐ明朝" w:hint="eastAsia"/>
          <w:color w:val="000000"/>
          <w:kern w:val="0"/>
          <w:sz w:val="24"/>
          <w:szCs w:val="24"/>
          <w:lang w:val="zh-CN" w:eastAsia="zh-CN"/>
        </w:rPr>
        <w:t>流行性耳下腺炎（おたふくかぜ）、ロタウィルスワクチン、</w:t>
      </w:r>
      <w:r>
        <w:rPr>
          <w:rFonts w:ascii="ＭＳ Ｐ明朝" w:eastAsia="ＭＳ Ｐ明朝" w:hAnsi="ＭＳ Ｐ明朝" w:hint="eastAsia"/>
          <w:color w:val="000000"/>
          <w:kern w:val="0"/>
          <w:sz w:val="24"/>
          <w:szCs w:val="24"/>
          <w:lang w:val="zh-CN"/>
        </w:rPr>
        <w:t>子どもや障害者のインフルエンザワクチン</w:t>
      </w:r>
      <w:r>
        <w:rPr>
          <w:rFonts w:ascii="ＭＳ Ｐ明朝" w:eastAsia="ＭＳ Ｐ明朝" w:hAnsi="ＭＳ Ｐ明朝" w:hint="eastAsia"/>
          <w:color w:val="000000"/>
          <w:kern w:val="0"/>
          <w:sz w:val="24"/>
          <w:szCs w:val="24"/>
          <w:lang w:val="zh-CN" w:eastAsia="zh-CN"/>
        </w:rPr>
        <w:t>の任意予防接種に助成制度を設けてください。</w:t>
      </w:r>
    </w:p>
    <w:p w:rsidR="005A260D" w:rsidRDefault="00B91FCB">
      <w:pPr>
        <w:suppressAutoHyphens/>
        <w:overflowPunct w:val="0"/>
        <w:adjustRightInd w:val="0"/>
        <w:ind w:left="480" w:hangingChars="200" w:hanging="480"/>
        <w:textAlignment w:val="baseline"/>
        <w:rPr>
          <w:rFonts w:ascii="ＭＳ Ｐ明朝" w:eastAsia="ＭＳ Ｐ明朝" w:hAnsi="ＭＳ Ｐ明朝"/>
          <w:kern w:val="0"/>
          <w:sz w:val="24"/>
          <w:szCs w:val="24"/>
          <w:lang w:val="zh-CN" w:eastAsia="zh-CN"/>
        </w:rPr>
      </w:pPr>
      <w:r>
        <w:rPr>
          <w:rFonts w:ascii="ＭＳ Ｐ明朝" w:eastAsia="ＭＳ Ｐ明朝" w:hAnsi="ＭＳ Ｐ明朝" w:hint="eastAsia"/>
          <w:kern w:val="0"/>
          <w:sz w:val="24"/>
          <w:szCs w:val="24"/>
          <w:lang w:val="zh-CN"/>
        </w:rPr>
        <w:t>★</w:t>
      </w:r>
      <w:r w:rsidR="00D7296A">
        <w:rPr>
          <w:rFonts w:ascii="ＭＳ Ｐ明朝" w:eastAsia="ＭＳ Ｐ明朝" w:hAnsi="ＭＳ Ｐ明朝"/>
          <w:kern w:val="0"/>
          <w:sz w:val="24"/>
          <w:szCs w:val="24"/>
          <w:lang w:val="zh-CN" w:eastAsia="zh-CN"/>
        </w:rPr>
        <w:t>②高齢者用肺炎球菌ワクチン（定期接種）の一部負担を無料にしてください。また</w:t>
      </w:r>
      <w:r w:rsidR="00EC7184">
        <w:rPr>
          <w:rFonts w:ascii="ＭＳ Ｐ明朝" w:eastAsia="ＭＳ Ｐ明朝" w:hAnsi="ＭＳ Ｐ明朝"/>
          <w:kern w:val="0"/>
          <w:sz w:val="24"/>
          <w:szCs w:val="24"/>
          <w:lang w:val="zh-CN" w:eastAsia="zh-CN"/>
        </w:rPr>
        <w:t>２</w:t>
      </w:r>
      <w:r w:rsidR="00D7296A">
        <w:rPr>
          <w:rFonts w:ascii="ＭＳ Ｐ明朝" w:eastAsia="ＭＳ Ｐ明朝" w:hAnsi="ＭＳ Ｐ明朝"/>
          <w:kern w:val="0"/>
          <w:sz w:val="24"/>
          <w:szCs w:val="24"/>
          <w:lang w:val="zh-CN" w:eastAsia="zh-CN"/>
        </w:rPr>
        <w:t>回目の接種を任意予防接種事業の対象としてください。</w:t>
      </w:r>
    </w:p>
    <w:p w:rsidR="005A260D" w:rsidRDefault="005A260D">
      <w:pPr>
        <w:suppressAutoHyphens/>
        <w:overflowPunct w:val="0"/>
        <w:adjustRightInd w:val="0"/>
        <w:ind w:left="480" w:hangingChars="200" w:hanging="480"/>
        <w:textAlignment w:val="baseline"/>
        <w:rPr>
          <w:rFonts w:ascii="ＭＳ Ｐ明朝" w:eastAsia="ＭＳ Ｐ明朝" w:hAnsi="ＭＳ Ｐ明朝"/>
          <w:kern w:val="0"/>
          <w:sz w:val="24"/>
          <w:szCs w:val="24"/>
          <w:lang w:val="zh-CN" w:eastAsia="zh-CN"/>
        </w:rPr>
      </w:pPr>
    </w:p>
    <w:p w:rsidR="005A260D" w:rsidRPr="00AA099C" w:rsidRDefault="00D7296A" w:rsidP="003058AA">
      <w:pPr>
        <w:pStyle w:val="3"/>
        <w:spacing w:line="360" w:lineRule="exact"/>
        <w:ind w:left="0" w:firstLineChars="0" w:firstLine="0"/>
        <w:rPr>
          <w:rFonts w:hAnsi="ＭＳ Ｐゴシック"/>
          <w:b/>
          <w:color w:val="000000"/>
          <w:sz w:val="28"/>
        </w:rPr>
      </w:pPr>
      <w:r w:rsidRPr="00AA099C">
        <w:rPr>
          <w:rFonts w:hAnsi="ＭＳ Ｐゴシック" w:hint="eastAsia"/>
          <w:b/>
          <w:color w:val="000000"/>
          <w:sz w:val="28"/>
        </w:rPr>
        <w:t>【</w:t>
      </w:r>
      <w:r w:rsidR="00AA099C" w:rsidRPr="00AA099C">
        <w:rPr>
          <w:rFonts w:hAnsi="ＭＳ Ｐゴシック" w:hint="eastAsia"/>
          <w:b/>
          <w:color w:val="000000"/>
          <w:sz w:val="28"/>
        </w:rPr>
        <w:t>Ⅱ</w:t>
      </w:r>
      <w:r w:rsidRPr="00AA099C">
        <w:rPr>
          <w:rFonts w:hAnsi="ＭＳ Ｐゴシック" w:hint="eastAsia"/>
          <w:b/>
          <w:color w:val="000000"/>
          <w:sz w:val="28"/>
        </w:rPr>
        <w:t>】国および愛知県に、以下の趣旨の意見書・要望書を提出してください。</w:t>
      </w:r>
    </w:p>
    <w:p w:rsidR="005A260D" w:rsidRDefault="00D7296A" w:rsidP="003058AA">
      <w:pPr>
        <w:pStyle w:val="4"/>
        <w:wordWrap/>
        <w:spacing w:line="360" w:lineRule="exact"/>
        <w:ind w:left="0" w:firstLineChars="0" w:firstLine="0"/>
        <w:rPr>
          <w:rFonts w:hAnsi="ＭＳ Ｐゴシック"/>
          <w:b/>
          <w:color w:val="000000"/>
        </w:rPr>
      </w:pPr>
      <w:r>
        <w:rPr>
          <w:rFonts w:hAnsi="ＭＳ Ｐゴシック" w:hint="eastAsia"/>
          <w:b/>
          <w:color w:val="000000"/>
        </w:rPr>
        <w:t>１．国に対する意見書・要望書</w:t>
      </w:r>
    </w:p>
    <w:p w:rsidR="00D7296A" w:rsidRPr="00C74C66" w:rsidRDefault="00D7296A" w:rsidP="00D7296A">
      <w:pPr>
        <w:ind w:leftChars="100" w:left="450" w:hangingChars="100" w:hanging="240"/>
        <w:rPr>
          <w:rFonts w:ascii="ＭＳ Ｐ明朝" w:eastAsia="ＭＳ Ｐ明朝" w:hAnsi="ＭＳ Ｐ明朝"/>
          <w:sz w:val="24"/>
          <w:szCs w:val="24"/>
          <w:lang w:eastAsia="zh-CN"/>
        </w:rPr>
      </w:pPr>
      <w:r w:rsidRPr="00C74C66">
        <w:rPr>
          <w:rFonts w:ascii="ＭＳ Ｐ明朝" w:eastAsia="ＭＳ Ｐ明朝" w:hAnsi="ＭＳ Ｐ明朝" w:hint="eastAsia"/>
          <w:color w:val="000000"/>
          <w:sz w:val="24"/>
          <w:szCs w:val="24"/>
        </w:rPr>
        <w:t>①国民健康保険の制度改革にあたり、</w:t>
      </w:r>
      <w:r>
        <w:rPr>
          <w:rFonts w:ascii="ＭＳ Ｐ明朝" w:eastAsia="ＭＳ Ｐ明朝" w:hAnsi="ＭＳ Ｐ明朝" w:hint="eastAsia"/>
          <w:color w:val="000000"/>
          <w:sz w:val="24"/>
          <w:szCs w:val="24"/>
        </w:rPr>
        <w:t>国庫負担を抜本的に引き上げ、</w:t>
      </w:r>
      <w:r w:rsidRPr="00C74C66">
        <w:rPr>
          <w:rFonts w:ascii="ＭＳ Ｐ明朝" w:eastAsia="ＭＳ Ｐ明朝" w:hAnsi="ＭＳ Ｐ明朝" w:hint="eastAsia"/>
          <w:sz w:val="24"/>
          <w:szCs w:val="24"/>
          <w:lang w:eastAsia="zh-CN"/>
        </w:rPr>
        <w:t>払える保険料（税）にするために、十分な保険者支援を行</w:t>
      </w:r>
      <w:r>
        <w:rPr>
          <w:rFonts w:ascii="ＭＳ Ｐ明朝" w:eastAsia="ＭＳ Ｐ明朝" w:hAnsi="ＭＳ Ｐ明朝" w:hint="eastAsia"/>
          <w:kern w:val="0"/>
          <w:sz w:val="24"/>
          <w:szCs w:val="24"/>
          <w:lang w:val="zh-CN" w:eastAsia="zh-CN"/>
        </w:rPr>
        <w:t>って</w:t>
      </w:r>
      <w:r>
        <w:rPr>
          <w:rFonts w:ascii="ＭＳ Ｐ明朝" w:eastAsia="ＭＳ Ｐ明朝" w:hAnsi="ＭＳ Ｐ明朝" w:hint="eastAsia"/>
          <w:sz w:val="24"/>
          <w:szCs w:val="24"/>
          <w:lang w:eastAsia="zh-CN"/>
        </w:rPr>
        <w:t>ください</w:t>
      </w:r>
      <w:r w:rsidRPr="00C74C66">
        <w:rPr>
          <w:rFonts w:ascii="ＭＳ Ｐ明朝" w:eastAsia="ＭＳ Ｐ明朝" w:hAnsi="ＭＳ Ｐ明朝" w:hint="eastAsia"/>
          <w:sz w:val="24"/>
          <w:szCs w:val="24"/>
          <w:lang w:eastAsia="zh-CN"/>
        </w:rPr>
        <w:t>。</w:t>
      </w:r>
    </w:p>
    <w:p w:rsidR="005A260D" w:rsidRPr="00D7296A" w:rsidRDefault="00D7296A" w:rsidP="00D7296A">
      <w:pPr>
        <w:pStyle w:val="af1"/>
        <w:ind w:left="450"/>
        <w:rPr>
          <w:rFonts w:hAnsi="ＭＳ Ｐ明朝" w:cs="ＭＳ Ｐ明朝"/>
          <w:color w:val="000000"/>
          <w:lang w:eastAsia="ja-JP"/>
        </w:rPr>
      </w:pPr>
      <w:r>
        <w:rPr>
          <w:rFonts w:hAnsi="ＭＳ Ｐ明朝" w:hint="eastAsia"/>
          <w:color w:val="000000"/>
        </w:rPr>
        <w:t>②</w:t>
      </w:r>
      <w:r w:rsidRPr="00D7296A">
        <w:rPr>
          <w:rFonts w:ascii="Arial" w:hAnsi="Arial" w:cs="Arial"/>
          <w:color w:val="222222"/>
          <w:shd w:val="clear" w:color="auto" w:fill="FFFFFF"/>
        </w:rPr>
        <w:t>マクロ経済スライドを廃止し、「年金カット法」の年金額改定新ルールは実施しないでください。全額国庫負担による最低保障年金制度を早急に実現してください。</w:t>
      </w:r>
    </w:p>
    <w:p w:rsidR="005A260D" w:rsidRDefault="00D7296A" w:rsidP="00D7296A">
      <w:pPr>
        <w:ind w:leftChars="100" w:left="450" w:hangingChars="100" w:hanging="240"/>
        <w:rPr>
          <w:rFonts w:ascii="ＭＳ Ｐ明朝" w:eastAsia="ＭＳ Ｐ明朝" w:hAnsi="ＭＳ Ｐ明朝" w:cs="ＭＳ Ｐ明朝"/>
          <w:color w:val="000000"/>
          <w:sz w:val="24"/>
          <w:szCs w:val="24"/>
        </w:rPr>
      </w:pPr>
      <w:r>
        <w:rPr>
          <w:rFonts w:ascii="ＭＳ Ｐ明朝" w:eastAsia="ＭＳ Ｐ明朝" w:hAnsi="ＭＳ Ｐ明朝" w:cs="ＭＳ Ｐ明朝" w:hint="eastAsia"/>
          <w:color w:val="000000"/>
          <w:sz w:val="24"/>
          <w:szCs w:val="24"/>
        </w:rPr>
        <w:t>③介護保険への国庫負担を増やして、負担の軽減と給付の改善をすすめてください。さらなる軽度者外しはやめてください。介護・福祉労働者の安定雇用のために処遇を改善してください。</w:t>
      </w:r>
    </w:p>
    <w:p w:rsidR="005A260D" w:rsidRDefault="00D7296A" w:rsidP="00D7296A">
      <w:pPr>
        <w:overflowPunct w:val="0"/>
        <w:ind w:leftChars="100" w:left="450" w:hangingChars="100" w:hanging="240"/>
        <w:rPr>
          <w:rFonts w:ascii="ＭＳ Ｐ明朝" w:eastAsia="ＭＳ Ｐ明朝" w:hAnsi="ＭＳ Ｐ明朝" w:cs="ＭＳ Ｐ明朝"/>
          <w:color w:val="000000"/>
          <w:sz w:val="24"/>
          <w:szCs w:val="24"/>
        </w:rPr>
      </w:pPr>
      <w:r>
        <w:rPr>
          <w:rFonts w:ascii="ＭＳ Ｐ明朝" w:eastAsia="ＭＳ Ｐ明朝" w:hAnsi="ＭＳ Ｐ明朝" w:cs="ＭＳ Ｐ明朝" w:hint="eastAsia"/>
          <w:color w:val="000000"/>
          <w:sz w:val="24"/>
          <w:szCs w:val="24"/>
        </w:rPr>
        <w:t>④子どもの医療費無料制度を１８歳年度末まで現物給付（窓口無料）で創設してください。</w:t>
      </w:r>
    </w:p>
    <w:p w:rsidR="005A260D" w:rsidRDefault="00D7296A" w:rsidP="00D7296A">
      <w:pPr>
        <w:overflowPunct w:val="0"/>
        <w:ind w:leftChars="100" w:left="450" w:hangingChars="100" w:hanging="240"/>
        <w:rPr>
          <w:rFonts w:ascii="ＭＳ Ｐ明朝" w:eastAsia="ＭＳ Ｐ明朝" w:hAnsi="ＭＳ Ｐ明朝" w:cs="ＭＳ Ｐ明朝"/>
          <w:color w:val="000000"/>
          <w:sz w:val="24"/>
          <w:szCs w:val="24"/>
        </w:rPr>
      </w:pPr>
      <w:r>
        <w:rPr>
          <w:rFonts w:ascii="ＭＳ Ｐ明朝" w:eastAsia="ＭＳ Ｐ明朝" w:hAnsi="ＭＳ Ｐ明朝" w:cs="ＭＳ Ｐ明朝" w:hint="eastAsia"/>
          <w:color w:val="000000"/>
          <w:sz w:val="24"/>
          <w:szCs w:val="24"/>
        </w:rPr>
        <w:t>⑤障害者・児が24時間365日、地域で安心して生活できる「くらしの場」が選択できるよう、グループホームや入所施設・通所施設などの社会資源を拡充し、福祉人材を確保してください。</w:t>
      </w:r>
    </w:p>
    <w:p w:rsidR="005A260D" w:rsidRDefault="005A260D" w:rsidP="00D7296A">
      <w:pPr>
        <w:overflowPunct w:val="0"/>
        <w:ind w:leftChars="100" w:left="490" w:hangingChars="100" w:hanging="280"/>
        <w:rPr>
          <w:rFonts w:hAnsi="ＭＳ Ｐ明朝"/>
          <w:color w:val="000000"/>
          <w:sz w:val="28"/>
          <w:szCs w:val="28"/>
        </w:rPr>
      </w:pPr>
    </w:p>
    <w:p w:rsidR="005A260D" w:rsidRDefault="00D7296A" w:rsidP="003058AA">
      <w:pPr>
        <w:pStyle w:val="4"/>
        <w:ind w:left="0" w:firstLineChars="0" w:firstLine="0"/>
        <w:rPr>
          <w:rFonts w:hAnsi="ＭＳ Ｐゴシック"/>
          <w:b/>
          <w:color w:val="000000"/>
          <w:lang w:eastAsia="ja-JP"/>
        </w:rPr>
      </w:pPr>
      <w:r>
        <w:rPr>
          <w:rFonts w:hAnsi="ＭＳ Ｐゴシック" w:hint="eastAsia"/>
          <w:b/>
          <w:color w:val="000000"/>
        </w:rPr>
        <w:t>２．愛知県に対する意見書・要望書</w:t>
      </w:r>
    </w:p>
    <w:p w:rsidR="005A260D" w:rsidRPr="003058AA" w:rsidRDefault="003058AA" w:rsidP="003058AA">
      <w:pPr>
        <w:pStyle w:val="5"/>
        <w:ind w:left="0" w:firstLineChars="0" w:firstLine="0"/>
        <w:rPr>
          <w:rFonts w:hAnsi="ＭＳ Ｐゴシック"/>
          <w:color w:val="000000"/>
          <w:sz w:val="24"/>
          <w:szCs w:val="24"/>
        </w:rPr>
      </w:pPr>
      <w:r w:rsidRPr="003058AA">
        <w:rPr>
          <w:rFonts w:hAnsi="ＭＳ Ｐゴシック" w:hint="eastAsia"/>
          <w:color w:val="000000"/>
          <w:sz w:val="24"/>
          <w:szCs w:val="24"/>
        </w:rPr>
        <w:t>（１）</w:t>
      </w:r>
      <w:r w:rsidR="00D7296A" w:rsidRPr="003058AA">
        <w:rPr>
          <w:rFonts w:hAnsi="ＭＳ Ｐゴシック" w:hint="eastAsia"/>
          <w:color w:val="000000"/>
          <w:sz w:val="24"/>
          <w:szCs w:val="24"/>
        </w:rPr>
        <w:t>福祉医療制度について</w:t>
      </w:r>
    </w:p>
    <w:p w:rsidR="005A260D" w:rsidRDefault="00D7296A" w:rsidP="00D7296A">
      <w:pPr>
        <w:pStyle w:val="af1"/>
        <w:ind w:left="434" w:hanging="224"/>
        <w:rPr>
          <w:rFonts w:hAnsi="ＭＳ Ｐ明朝"/>
          <w:color w:val="000000"/>
        </w:rPr>
      </w:pPr>
      <w:r>
        <w:rPr>
          <w:rFonts w:hAnsi="ＭＳ Ｐ明朝" w:hint="eastAsia"/>
          <w:color w:val="000000"/>
          <w:spacing w:val="-8"/>
        </w:rPr>
        <w:t>①</w:t>
      </w:r>
      <w:r>
        <w:rPr>
          <w:rFonts w:hAnsi="ＭＳ Ｐ明朝" w:hint="eastAsia"/>
          <w:color w:val="000000"/>
          <w:lang w:eastAsia="ja-JP"/>
        </w:rPr>
        <w:t>子どもの</w:t>
      </w:r>
      <w:r>
        <w:rPr>
          <w:rFonts w:hAnsi="ＭＳ Ｐ明朝" w:hint="eastAsia"/>
          <w:color w:val="000000"/>
        </w:rPr>
        <w:t>医療費無料制度を１８歳年度末まで現物給付（窓口無料）で実施してください。</w:t>
      </w:r>
    </w:p>
    <w:p w:rsidR="005A260D" w:rsidRDefault="00D7296A" w:rsidP="00D7296A">
      <w:pPr>
        <w:pStyle w:val="af1"/>
        <w:ind w:left="450"/>
        <w:rPr>
          <w:rFonts w:hAnsi="ＭＳ Ｐ明朝"/>
          <w:color w:val="000000"/>
        </w:rPr>
      </w:pPr>
      <w:r>
        <w:rPr>
          <w:rFonts w:hAnsi="ＭＳ Ｐ明朝" w:hint="eastAsia"/>
          <w:color w:val="000000"/>
        </w:rPr>
        <w:t>②障害者医療の精神障害者への補助対象を、一般の病気にも広げて</w:t>
      </w:r>
      <w:r>
        <w:rPr>
          <w:rFonts w:hAnsi="ＭＳ Ｐ明朝" w:hint="eastAsia"/>
          <w:color w:val="000000"/>
          <w:lang w:eastAsia="ja-JP"/>
        </w:rPr>
        <w:t>くだ</w:t>
      </w:r>
      <w:r>
        <w:rPr>
          <w:rFonts w:hAnsi="ＭＳ Ｐ明朝" w:hint="eastAsia"/>
          <w:color w:val="000000"/>
        </w:rPr>
        <w:t>さい。</w:t>
      </w:r>
    </w:p>
    <w:p w:rsidR="005A260D" w:rsidRDefault="00D7296A" w:rsidP="00D7296A">
      <w:pPr>
        <w:pStyle w:val="af1"/>
        <w:ind w:left="450"/>
        <w:rPr>
          <w:rFonts w:hAnsi="ＭＳ Ｐ明朝"/>
          <w:color w:val="000000"/>
          <w:lang w:eastAsia="ja-JP"/>
        </w:rPr>
      </w:pPr>
      <w:r>
        <w:rPr>
          <w:rFonts w:hAnsi="ＭＳ Ｐ明朝" w:hint="eastAsia"/>
          <w:color w:val="000000"/>
        </w:rPr>
        <w:t>③後期高齢者福祉医療費給付制度の対象を拡大してください。</w:t>
      </w:r>
    </w:p>
    <w:p w:rsidR="005A260D" w:rsidRPr="003058AA" w:rsidRDefault="00D7296A" w:rsidP="00EC7184">
      <w:pPr>
        <w:pStyle w:val="5"/>
        <w:rPr>
          <w:rFonts w:hAnsi="ＭＳ Ｐゴシック"/>
          <w:sz w:val="24"/>
          <w:szCs w:val="24"/>
        </w:rPr>
      </w:pPr>
      <w:r w:rsidRPr="003058AA">
        <w:rPr>
          <w:rFonts w:hAnsi="ＭＳ Ｐゴシック" w:hint="eastAsia"/>
          <w:color w:val="000000"/>
          <w:sz w:val="24"/>
          <w:szCs w:val="24"/>
        </w:rPr>
        <w:t>（２）市町村国民健康保険への県独自の補助金を復活してください。</w:t>
      </w:r>
    </w:p>
    <w:p w:rsidR="005A260D" w:rsidRDefault="00D7296A" w:rsidP="005A260D">
      <w:pPr>
        <w:pStyle w:val="af1"/>
        <w:tabs>
          <w:tab w:val="right" w:pos="9639"/>
        </w:tabs>
        <w:ind w:left="450"/>
        <w:jc w:val="right"/>
        <w:rPr>
          <w:rFonts w:ascii="ＭＳ Ｐゴシック" w:eastAsia="ＭＳ Ｐゴシック" w:hAnsi="ＭＳ Ｐゴシック" w:cs="メイリオ"/>
        </w:rPr>
      </w:pPr>
      <w:r>
        <w:rPr>
          <w:rFonts w:hAnsi="ＭＳ Ｐ明朝" w:hint="eastAsia"/>
        </w:rPr>
        <w:t>以上</w:t>
      </w:r>
    </w:p>
    <w:sectPr w:rsidR="005A260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613" w:rsidRDefault="00E70613" w:rsidP="00E70613">
      <w:r>
        <w:separator/>
      </w:r>
    </w:p>
  </w:endnote>
  <w:endnote w:type="continuationSeparator" w:id="0">
    <w:p w:rsidR="00E70613" w:rsidRDefault="00E70613" w:rsidP="00E7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IWA明-中細Plus">
    <w:altName w:val="ＭＳ 明朝"/>
    <w:charset w:val="80"/>
    <w:family w:val="decorative"/>
    <w:pitch w:val="default"/>
    <w:sig w:usb0="00000000" w:usb1="0000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613" w:rsidRDefault="00E70613" w:rsidP="00E70613">
      <w:r>
        <w:separator/>
      </w:r>
    </w:p>
  </w:footnote>
  <w:footnote w:type="continuationSeparator" w:id="0">
    <w:p w:rsidR="00E70613" w:rsidRDefault="00E70613" w:rsidP="00E70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048"/>
    <w:rsid w:val="00007DF9"/>
    <w:rsid w:val="0002654A"/>
    <w:rsid w:val="00057664"/>
    <w:rsid w:val="0007151D"/>
    <w:rsid w:val="000A1679"/>
    <w:rsid w:val="000B18A8"/>
    <w:rsid w:val="000B6F15"/>
    <w:rsid w:val="000D39EB"/>
    <w:rsid w:val="000F3A98"/>
    <w:rsid w:val="00111DD9"/>
    <w:rsid w:val="0012031A"/>
    <w:rsid w:val="00123AFD"/>
    <w:rsid w:val="00126D06"/>
    <w:rsid w:val="0015375A"/>
    <w:rsid w:val="0016304F"/>
    <w:rsid w:val="001778F6"/>
    <w:rsid w:val="00186512"/>
    <w:rsid w:val="001A7048"/>
    <w:rsid w:val="001C20E3"/>
    <w:rsid w:val="001E119E"/>
    <w:rsid w:val="001F4707"/>
    <w:rsid w:val="00250582"/>
    <w:rsid w:val="00251160"/>
    <w:rsid w:val="00254EE2"/>
    <w:rsid w:val="00262580"/>
    <w:rsid w:val="00276F07"/>
    <w:rsid w:val="002C0B7B"/>
    <w:rsid w:val="002C7563"/>
    <w:rsid w:val="002E0006"/>
    <w:rsid w:val="002E0D34"/>
    <w:rsid w:val="003058AA"/>
    <w:rsid w:val="00305BBB"/>
    <w:rsid w:val="00324022"/>
    <w:rsid w:val="0034014D"/>
    <w:rsid w:val="00347091"/>
    <w:rsid w:val="00364278"/>
    <w:rsid w:val="00367933"/>
    <w:rsid w:val="00393D5F"/>
    <w:rsid w:val="003F1FCA"/>
    <w:rsid w:val="004531EB"/>
    <w:rsid w:val="00470F35"/>
    <w:rsid w:val="004743D0"/>
    <w:rsid w:val="00481F72"/>
    <w:rsid w:val="004B57E3"/>
    <w:rsid w:val="00516BF8"/>
    <w:rsid w:val="005245B8"/>
    <w:rsid w:val="005427F9"/>
    <w:rsid w:val="00562A94"/>
    <w:rsid w:val="00574F7C"/>
    <w:rsid w:val="00592FA4"/>
    <w:rsid w:val="0059300C"/>
    <w:rsid w:val="005A260D"/>
    <w:rsid w:val="005A6FBC"/>
    <w:rsid w:val="005D02CB"/>
    <w:rsid w:val="005D13B1"/>
    <w:rsid w:val="005D18DF"/>
    <w:rsid w:val="005E4478"/>
    <w:rsid w:val="00600D60"/>
    <w:rsid w:val="006031B1"/>
    <w:rsid w:val="00610D1A"/>
    <w:rsid w:val="00611CEB"/>
    <w:rsid w:val="0065371B"/>
    <w:rsid w:val="006634A7"/>
    <w:rsid w:val="00667872"/>
    <w:rsid w:val="00676797"/>
    <w:rsid w:val="007146FB"/>
    <w:rsid w:val="00715A5B"/>
    <w:rsid w:val="00720376"/>
    <w:rsid w:val="0072102E"/>
    <w:rsid w:val="00736272"/>
    <w:rsid w:val="00793485"/>
    <w:rsid w:val="007A3C0D"/>
    <w:rsid w:val="00854CAF"/>
    <w:rsid w:val="00864E75"/>
    <w:rsid w:val="00892851"/>
    <w:rsid w:val="008C008C"/>
    <w:rsid w:val="008C421B"/>
    <w:rsid w:val="008E2010"/>
    <w:rsid w:val="008F5C67"/>
    <w:rsid w:val="00900408"/>
    <w:rsid w:val="00900BDA"/>
    <w:rsid w:val="00920E47"/>
    <w:rsid w:val="0094602E"/>
    <w:rsid w:val="009462A8"/>
    <w:rsid w:val="00973E12"/>
    <w:rsid w:val="009841F7"/>
    <w:rsid w:val="0099293F"/>
    <w:rsid w:val="009B641C"/>
    <w:rsid w:val="009C7141"/>
    <w:rsid w:val="009D0505"/>
    <w:rsid w:val="009D28FC"/>
    <w:rsid w:val="009D4069"/>
    <w:rsid w:val="00A02012"/>
    <w:rsid w:val="00A11681"/>
    <w:rsid w:val="00A344F1"/>
    <w:rsid w:val="00A47312"/>
    <w:rsid w:val="00A61182"/>
    <w:rsid w:val="00A81044"/>
    <w:rsid w:val="00A865E1"/>
    <w:rsid w:val="00AA00A8"/>
    <w:rsid w:val="00AA099C"/>
    <w:rsid w:val="00AA52A6"/>
    <w:rsid w:val="00AE21CF"/>
    <w:rsid w:val="00B371CF"/>
    <w:rsid w:val="00B61834"/>
    <w:rsid w:val="00B71DD7"/>
    <w:rsid w:val="00B74730"/>
    <w:rsid w:val="00B81820"/>
    <w:rsid w:val="00B878B8"/>
    <w:rsid w:val="00B91798"/>
    <w:rsid w:val="00B91FCB"/>
    <w:rsid w:val="00B956A2"/>
    <w:rsid w:val="00BB58E8"/>
    <w:rsid w:val="00BC60C1"/>
    <w:rsid w:val="00BD2622"/>
    <w:rsid w:val="00C0111F"/>
    <w:rsid w:val="00C60548"/>
    <w:rsid w:val="00C83164"/>
    <w:rsid w:val="00C940F8"/>
    <w:rsid w:val="00C975EA"/>
    <w:rsid w:val="00CB727A"/>
    <w:rsid w:val="00CC1E80"/>
    <w:rsid w:val="00CE4299"/>
    <w:rsid w:val="00CF2F46"/>
    <w:rsid w:val="00D20D26"/>
    <w:rsid w:val="00D26186"/>
    <w:rsid w:val="00D279AD"/>
    <w:rsid w:val="00D27EC7"/>
    <w:rsid w:val="00D338CB"/>
    <w:rsid w:val="00D41DB1"/>
    <w:rsid w:val="00D42179"/>
    <w:rsid w:val="00D5550E"/>
    <w:rsid w:val="00D61540"/>
    <w:rsid w:val="00D65B9A"/>
    <w:rsid w:val="00D7296A"/>
    <w:rsid w:val="00D775E3"/>
    <w:rsid w:val="00D80B82"/>
    <w:rsid w:val="00D85290"/>
    <w:rsid w:val="00DA247B"/>
    <w:rsid w:val="00DA71AE"/>
    <w:rsid w:val="00DA7C04"/>
    <w:rsid w:val="00DC466D"/>
    <w:rsid w:val="00DE0664"/>
    <w:rsid w:val="00DF5CB0"/>
    <w:rsid w:val="00E00EBD"/>
    <w:rsid w:val="00E07856"/>
    <w:rsid w:val="00E11768"/>
    <w:rsid w:val="00E1626E"/>
    <w:rsid w:val="00E540BF"/>
    <w:rsid w:val="00E628FB"/>
    <w:rsid w:val="00E70613"/>
    <w:rsid w:val="00EA6979"/>
    <w:rsid w:val="00EB3704"/>
    <w:rsid w:val="00EC7184"/>
    <w:rsid w:val="00EE09C9"/>
    <w:rsid w:val="00EF3ACF"/>
    <w:rsid w:val="00F06167"/>
    <w:rsid w:val="00F134C9"/>
    <w:rsid w:val="00F17C87"/>
    <w:rsid w:val="00F219C3"/>
    <w:rsid w:val="00F50A28"/>
    <w:rsid w:val="00F76677"/>
    <w:rsid w:val="00F8407B"/>
    <w:rsid w:val="00F849DF"/>
    <w:rsid w:val="00F84E87"/>
    <w:rsid w:val="00FB60DB"/>
    <w:rsid w:val="00FC1405"/>
    <w:rsid w:val="00FD164C"/>
    <w:rsid w:val="00FD49EB"/>
    <w:rsid w:val="00FE1254"/>
    <w:rsid w:val="00FE2BBB"/>
    <w:rsid w:val="00FE4386"/>
    <w:rsid w:val="00FF73A5"/>
    <w:rsid w:val="723F3C6A"/>
    <w:rsid w:val="7A737851"/>
    <w:rsid w:val="7EB37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lsdException w:name="Balloon Text" w:semiHidden="0"/>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jc w:val="center"/>
      <w:outlineLvl w:val="0"/>
    </w:pPr>
    <w:rPr>
      <w:rFonts w:eastAsia="ＭＳ Ｐゴシック" w:hAnsi="Arial"/>
      <w:sz w:val="32"/>
    </w:rPr>
  </w:style>
  <w:style w:type="paragraph" w:styleId="2">
    <w:name w:val="heading 2"/>
    <w:basedOn w:val="a"/>
    <w:next w:val="a"/>
    <w:uiPriority w:val="9"/>
    <w:unhideWhenUsed/>
    <w:qFormat/>
    <w:pPr>
      <w:keepNext/>
      <w:outlineLvl w:val="1"/>
    </w:pPr>
    <w:rPr>
      <w:rFonts w:ascii="ＭＳ Ｐゴシック" w:eastAsia="ＭＳ Ｐゴシック" w:hAnsi="Arial"/>
      <w:sz w:val="28"/>
    </w:rPr>
  </w:style>
  <w:style w:type="paragraph" w:styleId="3">
    <w:name w:val="heading 3"/>
    <w:basedOn w:val="a"/>
    <w:next w:val="a"/>
    <w:uiPriority w:val="9"/>
    <w:unhideWhenUsed/>
    <w:qFormat/>
    <w:pPr>
      <w:keepNext/>
      <w:ind w:left="100" w:hangingChars="100" w:hanging="100"/>
      <w:outlineLvl w:val="2"/>
    </w:pPr>
    <w:rPr>
      <w:rFonts w:ascii="ＭＳ Ｐゴシック" w:eastAsia="ＭＳ Ｐゴシック" w:hAnsi="Arial"/>
      <w:sz w:val="26"/>
    </w:rPr>
  </w:style>
  <w:style w:type="paragraph" w:styleId="4">
    <w:name w:val="heading 4"/>
    <w:basedOn w:val="a"/>
    <w:next w:val="a"/>
    <w:link w:val="40"/>
    <w:qFormat/>
    <w:pPr>
      <w:keepNext/>
      <w:suppressAutoHyphens/>
      <w:wordWrap w:val="0"/>
      <w:adjustRightInd w:val="0"/>
      <w:ind w:left="100" w:hangingChars="100" w:hanging="100"/>
      <w:textAlignment w:val="baseline"/>
      <w:outlineLvl w:val="3"/>
    </w:pPr>
    <w:rPr>
      <w:rFonts w:ascii="ＭＳ Ｐゴシック" w:eastAsia="ＭＳ Ｐゴシック"/>
      <w:bCs/>
      <w:kern w:val="0"/>
      <w:sz w:val="26"/>
      <w:szCs w:val="24"/>
      <w:lang w:val="zh-CN" w:eastAsia="zh-CN"/>
    </w:rPr>
  </w:style>
  <w:style w:type="paragraph" w:styleId="5">
    <w:name w:val="heading 5"/>
    <w:basedOn w:val="a"/>
    <w:next w:val="a"/>
    <w:uiPriority w:val="9"/>
    <w:unhideWhenUsed/>
    <w:qFormat/>
    <w:pPr>
      <w:keepNext/>
      <w:ind w:left="240" w:hangingChars="100" w:hanging="240"/>
      <w:outlineLvl w:val="4"/>
    </w:pPr>
    <w:rPr>
      <w:rFonts w:ascii="ＭＳ Ｐゴシック" w:eastAsia="ＭＳ Ｐ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annotation text"/>
    <w:basedOn w:val="a"/>
    <w:link w:val="a6"/>
    <w:uiPriority w:val="99"/>
    <w:unhideWhenUsed/>
    <w:pPr>
      <w:jc w:val="left"/>
    </w:pPr>
  </w:style>
  <w:style w:type="paragraph" w:styleId="a7">
    <w:name w:val="annotation subject"/>
    <w:basedOn w:val="a5"/>
    <w:next w:val="a5"/>
    <w:link w:val="a8"/>
    <w:uiPriority w:val="99"/>
    <w:unhideWhenUsed/>
    <w:rPr>
      <w:b/>
      <w:bCs/>
    </w:rPr>
  </w:style>
  <w:style w:type="paragraph" w:styleId="a9">
    <w:name w:val="Balloon Text"/>
    <w:basedOn w:val="a"/>
    <w:link w:val="aa"/>
    <w:uiPriority w:val="99"/>
    <w:unhideWhenUsed/>
    <w:rPr>
      <w:rFonts w:ascii="Arial" w:eastAsia="ＭＳ ゴシック" w:hAnsi="Arial"/>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page number"/>
    <w:basedOn w:val="a0"/>
    <w:uiPriority w:val="99"/>
    <w:unhideWhenUsed/>
  </w:style>
  <w:style w:type="character" w:styleId="ae">
    <w:name w:val="annotation reference"/>
    <w:uiPriority w:val="99"/>
    <w:unhideWhenUsed/>
    <w:rPr>
      <w:sz w:val="18"/>
      <w:szCs w:val="18"/>
    </w:rPr>
  </w:style>
  <w:style w:type="paragraph" w:customStyle="1" w:styleId="10">
    <w:name w:val="リスト段落1"/>
    <w:basedOn w:val="a"/>
    <w:uiPriority w:val="34"/>
    <w:qFormat/>
    <w:pPr>
      <w:ind w:leftChars="400" w:left="840"/>
    </w:pPr>
  </w:style>
  <w:style w:type="character" w:customStyle="1" w:styleId="aa">
    <w:name w:val="吹き出し (文字)"/>
    <w:link w:val="a9"/>
    <w:uiPriority w:val="99"/>
    <w:semiHidden/>
    <w:rPr>
      <w:rFonts w:ascii="Arial" w:eastAsia="ＭＳ ゴシック" w:hAnsi="Arial" w:cs="Times New Roman"/>
      <w:sz w:val="18"/>
      <w:szCs w:val="18"/>
    </w:rPr>
  </w:style>
  <w:style w:type="character" w:customStyle="1" w:styleId="ac">
    <w:name w:val="ヘッダー (文字)"/>
    <w:basedOn w:val="a0"/>
    <w:link w:val="ab"/>
    <w:uiPriority w:val="99"/>
  </w:style>
  <w:style w:type="character" w:customStyle="1" w:styleId="a4">
    <w:name w:val="フッター (文字)"/>
    <w:basedOn w:val="a0"/>
    <w:link w:val="a3"/>
    <w:uiPriority w:val="99"/>
  </w:style>
  <w:style w:type="character" w:customStyle="1" w:styleId="a6">
    <w:name w:val="コメント文字列 (文字)"/>
    <w:basedOn w:val="a0"/>
    <w:link w:val="a5"/>
    <w:uiPriority w:val="99"/>
    <w:semiHidden/>
  </w:style>
  <w:style w:type="character" w:customStyle="1" w:styleId="a8">
    <w:name w:val="コメント内容 (文字)"/>
    <w:link w:val="a7"/>
    <w:uiPriority w:val="99"/>
    <w:semiHidden/>
    <w:rPr>
      <w:b/>
      <w:bCs/>
    </w:rPr>
  </w:style>
  <w:style w:type="character" w:customStyle="1" w:styleId="40">
    <w:name w:val="見出し 4 (文字)"/>
    <w:link w:val="4"/>
    <w:rPr>
      <w:rFonts w:ascii="ＭＳ Ｐゴシック" w:eastAsia="ＭＳ Ｐゴシック" w:hAnsi="Century" w:cs="Times New Roman"/>
      <w:bCs/>
      <w:kern w:val="0"/>
      <w:sz w:val="26"/>
      <w:szCs w:val="24"/>
      <w:lang w:val="zh-CN" w:eastAsia="zh-CN"/>
    </w:rPr>
  </w:style>
  <w:style w:type="paragraph" w:customStyle="1" w:styleId="af">
    <w:name w:val="★丸数字スタイル"/>
    <w:basedOn w:val="a"/>
    <w:link w:val="af0"/>
    <w:qFormat/>
    <w:pPr>
      <w:suppressAutoHyphens/>
      <w:overflowPunct w:val="0"/>
      <w:adjustRightInd w:val="0"/>
      <w:ind w:left="480" w:hangingChars="200" w:hanging="480"/>
      <w:textAlignment w:val="baseline"/>
    </w:pPr>
    <w:rPr>
      <w:rFonts w:ascii="ＭＳ Ｐ明朝" w:eastAsia="ＭＳ Ｐ明朝"/>
      <w:kern w:val="0"/>
      <w:sz w:val="24"/>
      <w:szCs w:val="24"/>
      <w:lang w:val="zh-CN" w:eastAsia="zh-CN"/>
    </w:rPr>
  </w:style>
  <w:style w:type="character" w:customStyle="1" w:styleId="af0">
    <w:name w:val="★丸数字スタイル (文字)"/>
    <w:link w:val="af"/>
    <w:rPr>
      <w:rFonts w:ascii="ＭＳ Ｐ明朝" w:eastAsia="ＭＳ Ｐ明朝" w:hAnsi="Century" w:cs="Times New Roman"/>
      <w:kern w:val="0"/>
      <w:sz w:val="24"/>
      <w:szCs w:val="24"/>
      <w:lang w:val="zh-CN" w:eastAsia="zh-CN"/>
    </w:rPr>
  </w:style>
  <w:style w:type="paragraph" w:customStyle="1" w:styleId="af1">
    <w:name w:val="丸数字スタイル"/>
    <w:basedOn w:val="a"/>
    <w:link w:val="af2"/>
    <w:qFormat/>
    <w:pPr>
      <w:suppressAutoHyphens/>
      <w:overflowPunct w:val="0"/>
      <w:adjustRightInd w:val="0"/>
      <w:ind w:leftChars="100" w:left="480" w:hangingChars="100" w:hanging="240"/>
      <w:textAlignment w:val="baseline"/>
    </w:pPr>
    <w:rPr>
      <w:rFonts w:ascii="ＭＳ Ｐ明朝" w:eastAsia="ＭＳ Ｐ明朝"/>
      <w:kern w:val="0"/>
      <w:sz w:val="24"/>
      <w:szCs w:val="24"/>
      <w:lang w:val="zh-CN" w:eastAsia="zh-CN"/>
    </w:rPr>
  </w:style>
  <w:style w:type="character" w:customStyle="1" w:styleId="af2">
    <w:name w:val="丸数字スタイル (文字)"/>
    <w:link w:val="af1"/>
    <w:rPr>
      <w:rFonts w:ascii="ＭＳ Ｐ明朝" w:eastAsia="ＭＳ Ｐ明朝" w:hAnsi="Century" w:cs="Times New Roman"/>
      <w:kern w:val="0"/>
      <w:sz w:val="24"/>
      <w:szCs w:val="24"/>
      <w:lang w:val="zh-CN" w:eastAsia="zh-CN"/>
    </w:rPr>
  </w:style>
  <w:style w:type="paragraph" w:styleId="af3">
    <w:name w:val="Plain Text"/>
    <w:basedOn w:val="a"/>
    <w:link w:val="af4"/>
    <w:uiPriority w:val="99"/>
    <w:semiHidden/>
    <w:unhideWhenUsed/>
    <w:rsid w:val="00126D06"/>
    <w:pPr>
      <w:jc w:val="left"/>
    </w:pPr>
    <w:rPr>
      <w:rFonts w:ascii="ＭＳ ゴシック" w:eastAsia="ＭＳ ゴシック" w:hAnsi="Courier New" w:cs="Courier New"/>
      <w:sz w:val="20"/>
      <w:szCs w:val="21"/>
    </w:rPr>
  </w:style>
  <w:style w:type="character" w:customStyle="1" w:styleId="af4">
    <w:name w:val="書式なし (文字)"/>
    <w:link w:val="af3"/>
    <w:uiPriority w:val="99"/>
    <w:semiHidden/>
    <w:rsid w:val="00126D06"/>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49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87C885-972C-4D5B-954A-E51C3FC8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727</Words>
  <Characters>4145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愛知県保険医協会</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N-Inoue</cp:lastModifiedBy>
  <cp:revision>2</cp:revision>
  <cp:lastPrinted>2017-08-07T06:33:00Z</cp:lastPrinted>
  <dcterms:created xsi:type="dcterms:W3CDTF">2017-08-08T07:41:00Z</dcterms:created>
  <dcterms:modified xsi:type="dcterms:W3CDTF">2017-08-08T07:41:00Z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