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C19" w:rsidRDefault="009C45E2">
      <w:pPr>
        <w:overflowPunct w:val="0"/>
        <w:jc w:val="right"/>
        <w:rPr>
          <w:rFonts w:ascii="ＭＳ Ｐ明朝" w:eastAsia="ＭＳ Ｐ明朝" w:hAnsi="ＭＳ Ｐ明朝" w:cs="ＭＳ Ｐ明朝"/>
          <w:color w:val="000000"/>
          <w:sz w:val="24"/>
          <w:szCs w:val="24"/>
        </w:rPr>
      </w:pPr>
      <w:r>
        <w:rPr>
          <w:rFonts w:ascii="ＭＳ Ｐ明朝" w:eastAsia="ＭＳ Ｐ明朝" w:hAnsi="ＭＳ Ｐ明朝" w:cs="ＭＳ Ｐ明朝" w:hint="eastAsia"/>
          <w:color w:val="000000"/>
          <w:sz w:val="24"/>
          <w:szCs w:val="24"/>
        </w:rPr>
        <w:t>２０１８年１０月　　日</w:t>
      </w:r>
    </w:p>
    <w:p w:rsidR="00347C19" w:rsidRDefault="009C45E2">
      <w:pPr>
        <w:overflowPunct w:val="0"/>
        <w:rPr>
          <w:rFonts w:ascii="ＭＳ Ｐ明朝" w:eastAsia="ＭＳ Ｐ明朝" w:hAnsi="ＭＳ Ｐ明朝" w:cs="ＭＳ Ｐ明朝"/>
          <w:color w:val="000000"/>
          <w:sz w:val="24"/>
          <w:szCs w:val="24"/>
        </w:rPr>
      </w:pPr>
      <w:r>
        <w:rPr>
          <w:rFonts w:ascii="ＭＳ Ｐ明朝" w:eastAsia="ＭＳ Ｐ明朝" w:hAnsi="ＭＳ Ｐ明朝" w:cs="ＭＳ Ｐ明朝" w:hint="eastAsia"/>
          <w:color w:val="000000"/>
          <w:sz w:val="24"/>
          <w:szCs w:val="24"/>
        </w:rPr>
        <w:t>各市町村長　様</w:t>
      </w:r>
    </w:p>
    <w:p w:rsidR="00347C19" w:rsidRDefault="009C45E2">
      <w:pPr>
        <w:overflowPunct w:val="0"/>
        <w:rPr>
          <w:rFonts w:ascii="ＭＳ Ｐ明朝" w:eastAsia="ＭＳ Ｐ明朝" w:hAnsi="ＭＳ Ｐ明朝" w:cs="ＭＳ Ｐ明朝"/>
          <w:color w:val="000000"/>
          <w:sz w:val="24"/>
          <w:szCs w:val="24"/>
        </w:rPr>
      </w:pPr>
      <w:r>
        <w:rPr>
          <w:rFonts w:ascii="ＭＳ Ｐ明朝" w:eastAsia="ＭＳ Ｐ明朝" w:hAnsi="ＭＳ Ｐ明朝" w:cs="ＭＳ Ｐ明朝" w:hint="eastAsia"/>
          <w:color w:val="000000"/>
          <w:sz w:val="24"/>
          <w:szCs w:val="24"/>
        </w:rPr>
        <w:t>各市町村議会議長　様</w:t>
      </w:r>
    </w:p>
    <w:p w:rsidR="00347C19" w:rsidRDefault="009C45E2">
      <w:pPr>
        <w:overflowPunct w:val="0"/>
        <w:jc w:val="right"/>
        <w:rPr>
          <w:rFonts w:ascii="ＭＳ Ｐ明朝" w:eastAsia="ＭＳ Ｐ明朝" w:hAnsi="ＭＳ Ｐ明朝" w:cs="ＭＳ Ｐ明朝"/>
          <w:color w:val="000000"/>
          <w:sz w:val="24"/>
          <w:szCs w:val="24"/>
        </w:rPr>
      </w:pPr>
      <w:r>
        <w:rPr>
          <w:rFonts w:ascii="ＭＳ Ｐ明朝" w:eastAsia="ＭＳ Ｐ明朝" w:hAnsi="ＭＳ Ｐ明朝" w:cs="ＭＳ Ｐ明朝" w:hint="eastAsia"/>
          <w:color w:val="000000"/>
          <w:sz w:val="24"/>
          <w:szCs w:val="24"/>
        </w:rPr>
        <w:t>（陳情団体）　　　愛知自治体キャラバン実行委員会</w:t>
      </w:r>
    </w:p>
    <w:p w:rsidR="00347C19" w:rsidRDefault="009C45E2">
      <w:pPr>
        <w:overflowPunct w:val="0"/>
        <w:jc w:val="right"/>
        <w:rPr>
          <w:rFonts w:ascii="ＭＳ Ｐ明朝" w:eastAsia="ＭＳ Ｐ明朝" w:hAnsi="ＭＳ Ｐ明朝" w:cs="ＭＳ Ｐ明朝"/>
          <w:color w:val="000000"/>
          <w:sz w:val="24"/>
          <w:szCs w:val="24"/>
        </w:rPr>
      </w:pPr>
      <w:r>
        <w:rPr>
          <w:rFonts w:ascii="ＭＳ Ｐ明朝" w:eastAsia="ＭＳ Ｐ明朝" w:hAnsi="ＭＳ Ｐ明朝" w:cs="ＭＳ Ｐ明朝" w:hint="eastAsia"/>
          <w:color w:val="000000"/>
          <w:sz w:val="24"/>
          <w:szCs w:val="24"/>
        </w:rPr>
        <w:t>代表者　　森谷　光夫</w:t>
      </w:r>
    </w:p>
    <w:p w:rsidR="00347C19" w:rsidRDefault="009C45E2">
      <w:pPr>
        <w:overflowPunct w:val="0"/>
        <w:jc w:val="right"/>
        <w:rPr>
          <w:rFonts w:ascii="ＭＳ Ｐ明朝" w:eastAsia="ＭＳ Ｐ明朝" w:hAnsi="ＭＳ Ｐ明朝" w:cs="ＭＳ Ｐ明朝"/>
          <w:color w:val="000000"/>
          <w:sz w:val="24"/>
          <w:szCs w:val="24"/>
        </w:rPr>
      </w:pPr>
      <w:r>
        <w:rPr>
          <w:rFonts w:ascii="ＭＳ Ｐ明朝" w:eastAsia="ＭＳ Ｐ明朝" w:hAnsi="ＭＳ Ｐ明朝" w:cs="ＭＳ Ｐ明朝" w:hint="eastAsia"/>
          <w:color w:val="000000"/>
          <w:sz w:val="24"/>
          <w:szCs w:val="24"/>
        </w:rPr>
        <w:t>名古屋市熱田区沢下町９－７</w:t>
      </w:r>
    </w:p>
    <w:p w:rsidR="00347C19" w:rsidRDefault="009C45E2">
      <w:pPr>
        <w:overflowPunct w:val="0"/>
        <w:jc w:val="right"/>
        <w:rPr>
          <w:rFonts w:ascii="ＭＳ Ｐ明朝" w:eastAsia="ＭＳ Ｐ明朝" w:hAnsi="ＭＳ Ｐ明朝" w:cs="ＭＳ Ｐ明朝"/>
          <w:color w:val="000000"/>
          <w:sz w:val="24"/>
          <w:szCs w:val="24"/>
        </w:rPr>
      </w:pPr>
      <w:r>
        <w:rPr>
          <w:rFonts w:ascii="ＭＳ Ｐ明朝" w:eastAsia="ＭＳ Ｐ明朝" w:hAnsi="ＭＳ Ｐ明朝" w:cs="ＭＳ Ｐ明朝" w:hint="eastAsia"/>
          <w:color w:val="000000"/>
          <w:sz w:val="24"/>
          <w:szCs w:val="24"/>
        </w:rPr>
        <w:t>労働会館東館３階３０１号</w:t>
      </w:r>
    </w:p>
    <w:p w:rsidR="00347C19" w:rsidRDefault="00347C19">
      <w:pPr>
        <w:rPr>
          <w:rFonts w:hAnsi="ＭＳ Ｐ明朝"/>
          <w:color w:val="000000"/>
        </w:rPr>
      </w:pPr>
    </w:p>
    <w:p w:rsidR="00347C19" w:rsidRDefault="009C45E2">
      <w:pPr>
        <w:pStyle w:val="1"/>
        <w:overflowPunct w:val="0"/>
        <w:rPr>
          <w:rFonts w:ascii="ＭＳ Ｐゴシック" w:hAnsi="ＭＳ Ｐゴシック"/>
          <w:color w:val="000000"/>
        </w:rPr>
      </w:pPr>
      <w:r>
        <w:rPr>
          <w:rFonts w:ascii="ＭＳ Ｐゴシック" w:hAnsi="ＭＳ Ｐゴシック" w:hint="eastAsia"/>
          <w:color w:val="000000"/>
        </w:rPr>
        <w:t>介護・福祉・医療など社会保障の施策拡充についての陳情書</w:t>
      </w:r>
    </w:p>
    <w:p w:rsidR="00347C19" w:rsidRDefault="00347C19">
      <w:pPr>
        <w:overflowPunct w:val="0"/>
        <w:rPr>
          <w:rFonts w:ascii="ＭＳ Ｐゴシック" w:eastAsia="ＭＳ Ｐゴシック" w:hAnsi="ＭＳ Ｐゴシック"/>
          <w:color w:val="000000"/>
        </w:rPr>
      </w:pPr>
    </w:p>
    <w:p w:rsidR="00347C19" w:rsidRDefault="009C45E2">
      <w:pPr>
        <w:pStyle w:val="2"/>
        <w:overflowPunct w:val="0"/>
        <w:rPr>
          <w:rFonts w:hAnsi="ＭＳ Ｐゴシック"/>
          <w:color w:val="000000"/>
        </w:rPr>
      </w:pPr>
      <w:r>
        <w:rPr>
          <w:rFonts w:hAnsi="ＭＳ Ｐゴシック" w:hint="eastAsia"/>
          <w:color w:val="000000"/>
        </w:rPr>
        <w:t>【趣旨】</w:t>
      </w:r>
    </w:p>
    <w:p w:rsidR="00347C19" w:rsidRDefault="009C45E2">
      <w:pPr>
        <w:ind w:firstLineChars="100" w:firstLine="240"/>
        <w:rPr>
          <w:rFonts w:ascii="ＭＳ Ｐ明朝" w:eastAsia="ＭＳ Ｐ明朝" w:hAnsi="ＭＳ Ｐ明朝" w:cs="ＭＳ Ｐ明朝"/>
          <w:color w:val="000000"/>
          <w:sz w:val="24"/>
          <w:szCs w:val="24"/>
        </w:rPr>
      </w:pPr>
      <w:r>
        <w:rPr>
          <w:rFonts w:ascii="ＭＳ Ｐ明朝" w:eastAsia="ＭＳ Ｐ明朝" w:hAnsi="ＭＳ Ｐ明朝" w:cs="ＭＳ Ｐ明朝" w:hint="eastAsia"/>
          <w:color w:val="000000"/>
          <w:sz w:val="24"/>
          <w:szCs w:val="24"/>
        </w:rPr>
        <w:t>日頃のご尽力に敬意を表します。</w:t>
      </w:r>
    </w:p>
    <w:p w:rsidR="00347C19" w:rsidRDefault="009C45E2">
      <w:pPr>
        <w:ind w:firstLineChars="100" w:firstLine="240"/>
        <w:rPr>
          <w:rFonts w:ascii="ＭＳ Ｐ明朝" w:eastAsia="ＭＳ Ｐ明朝" w:hAnsi="ＭＳ Ｐ明朝"/>
          <w:color w:val="000000"/>
          <w:sz w:val="24"/>
          <w:szCs w:val="24"/>
        </w:rPr>
      </w:pPr>
      <w:r>
        <w:rPr>
          <w:rFonts w:ascii="ＭＳ Ｐ明朝" w:eastAsia="ＭＳ Ｐ明朝" w:hAnsi="ＭＳ Ｐ明朝" w:hint="eastAsia"/>
          <w:color w:val="000000"/>
          <w:sz w:val="24"/>
          <w:szCs w:val="24"/>
        </w:rPr>
        <w:t>さて、２０１８年度は、国民健康保険の財政運営の都道府県への移管、第７次医療計画、第７期介護保険事業計画等が同時にスタートする、</w:t>
      </w:r>
      <w:r w:rsidR="001370EB">
        <w:rPr>
          <w:rFonts w:ascii="ＭＳ Ｐ明朝" w:eastAsia="ＭＳ Ｐ明朝" w:hAnsi="ＭＳ Ｐ明朝" w:hint="eastAsia"/>
          <w:color w:val="000000"/>
          <w:sz w:val="24"/>
          <w:szCs w:val="24"/>
        </w:rPr>
        <w:t>診療報酬、介護報酬、障害福祉サービス</w:t>
      </w:r>
      <w:r>
        <w:rPr>
          <w:rFonts w:ascii="ＭＳ Ｐ明朝" w:eastAsia="ＭＳ Ｐ明朝" w:hAnsi="ＭＳ Ｐ明朝" w:hint="eastAsia"/>
          <w:color w:val="000000"/>
          <w:sz w:val="24"/>
          <w:szCs w:val="24"/>
        </w:rPr>
        <w:t>のトリプル改定が行われるなど、医療と介護、社会保障制度改革の節目の年になっています。</w:t>
      </w:r>
    </w:p>
    <w:p w:rsidR="00347C19" w:rsidRDefault="009C45E2">
      <w:pPr>
        <w:spacing w:line="0" w:lineRule="atLeast"/>
        <w:rPr>
          <w:rFonts w:ascii="ＭＳ Ｐ明朝" w:eastAsia="ＭＳ Ｐ明朝" w:hAnsi="ＭＳ Ｐ明朝" w:cs="ＭＳ Ｐ明朝"/>
          <w:sz w:val="24"/>
          <w:szCs w:val="24"/>
        </w:rPr>
      </w:pPr>
      <w:r>
        <w:rPr>
          <w:rFonts w:ascii="ＭＳ Ｐ明朝" w:eastAsia="ＭＳ Ｐ明朝" w:hAnsi="ＭＳ Ｐ明朝" w:hint="eastAsia"/>
          <w:color w:val="000000"/>
          <w:sz w:val="24"/>
          <w:szCs w:val="24"/>
        </w:rPr>
        <w:t xml:space="preserve">　６月に発表された「骨太の方針２０１８」では、２０１９</w:t>
      </w:r>
      <w:r>
        <w:rPr>
          <w:rFonts w:ascii="ＭＳ Ｐ明朝" w:eastAsia="ＭＳ Ｐ明朝" w:hAnsi="ＭＳ Ｐ明朝" w:cs="ＭＳ Ｐ明朝" w:hint="eastAsia"/>
          <w:sz w:val="24"/>
          <w:szCs w:val="24"/>
        </w:rPr>
        <w:t>年度から２１年度を「基盤強化月間」と位置付け、社会保障関係費の歳出削減を進める社会保障費抑制路線をこれまで通り継続し、１９年１０月から消費税率を１０％に引き上げるとしています。</w:t>
      </w:r>
    </w:p>
    <w:p w:rsidR="00347C19" w:rsidRDefault="009C45E2">
      <w:pPr>
        <w:ind w:firstLineChars="100" w:firstLine="24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 xml:space="preserve">　「団塊世代が後期高齢者入りするまでに、世代間の公平性や制度の持続性確保の観点から、後期高齢者の窓口負担の在り方について検討する」、「医療・介護における『現役並み所得』の判断基準を現役との均衡の観点から見直す」、「高額療養費制度の負担上限額引き上げ」、「所得のみならず資産等の保有状況を適切に評価しつつ、『能力』に応じた負担を求める」ことを検討するなど、高齢者の負担増が課題となっていますが、さらに「消費税の増税」や「全世代」型の負担増が追求されています。</w:t>
      </w:r>
    </w:p>
    <w:p w:rsidR="00347C19" w:rsidRDefault="009C45E2">
      <w:pPr>
        <w:ind w:firstLineChars="100" w:firstLine="240"/>
        <w:rPr>
          <w:rFonts w:ascii="ＭＳ Ｐ明朝" w:eastAsia="ＭＳ Ｐ明朝" w:hAnsi="ＭＳ Ｐ明朝"/>
          <w:color w:val="000000"/>
          <w:sz w:val="24"/>
          <w:szCs w:val="24"/>
        </w:rPr>
      </w:pPr>
      <w:r>
        <w:rPr>
          <w:rFonts w:ascii="ＭＳ Ｐ明朝" w:eastAsia="ＭＳ Ｐ明朝" w:hAnsi="ＭＳ Ｐ明朝" w:hint="eastAsia"/>
          <w:color w:val="000000"/>
          <w:sz w:val="24"/>
          <w:szCs w:val="24"/>
        </w:rPr>
        <w:t>私たちは、今年３９年目を迎えるキャラバン要請行動の中で、住民のくらしを守り改善する要求を掲げ、市町村に要請し、多くの要望を実現していただきました。また、地域住民の命とくらしを守る自治体の役割発揮をお願いし</w:t>
      </w:r>
      <w:bookmarkStart w:id="0" w:name="_GoBack"/>
      <w:bookmarkEnd w:id="0"/>
      <w:r>
        <w:rPr>
          <w:rFonts w:ascii="ＭＳ Ｐ明朝" w:eastAsia="ＭＳ Ｐ明朝" w:hAnsi="ＭＳ Ｐ明朝" w:hint="eastAsia"/>
          <w:color w:val="000000"/>
          <w:sz w:val="24"/>
          <w:szCs w:val="24"/>
        </w:rPr>
        <w:t>ながら、地域住民の実情や要望を踏まえ、国の制度政策について改善を求めてまいりました。</w:t>
      </w:r>
    </w:p>
    <w:p w:rsidR="00347C19" w:rsidRDefault="009C45E2">
      <w:pPr>
        <w:rPr>
          <w:rFonts w:ascii="ＭＳ Ｐ明朝" w:eastAsia="ＭＳ Ｐ明朝" w:hAnsi="ＭＳ Ｐ明朝"/>
          <w:color w:val="000000"/>
          <w:sz w:val="24"/>
          <w:szCs w:val="24"/>
        </w:rPr>
      </w:pPr>
      <w:r>
        <w:rPr>
          <w:rFonts w:ascii="ＭＳ Ｐ明朝" w:eastAsia="ＭＳ Ｐ明朝" w:hAnsi="ＭＳ Ｐ明朝" w:hint="eastAsia"/>
          <w:color w:val="000000"/>
          <w:sz w:val="24"/>
          <w:szCs w:val="24"/>
        </w:rPr>
        <w:t xml:space="preserve">　ひきつづき住民の命とくらしを守るため、以下の要望事項について、実現いただきますよう要請します。</w:t>
      </w:r>
    </w:p>
    <w:p w:rsidR="00347C19" w:rsidRDefault="009C45E2" w:rsidP="00F55BC8">
      <w:pPr>
        <w:spacing w:beforeLines="50" w:before="174"/>
        <w:rPr>
          <w:rFonts w:ascii="ＭＳ Ｐゴシック" w:eastAsia="ＭＳ Ｐゴシック" w:hAnsi="ＭＳ Ｐゴシック" w:cs="メイリオ"/>
          <w:sz w:val="24"/>
          <w:szCs w:val="24"/>
        </w:rPr>
      </w:pPr>
      <w:r>
        <w:rPr>
          <w:rFonts w:ascii="ＭＳ Ｐゴシック" w:eastAsia="ＭＳ Ｐゴシック" w:hAnsi="ＭＳ Ｐゴシック" w:hint="eastAsia"/>
          <w:color w:val="000000"/>
          <w:sz w:val="28"/>
        </w:rPr>
        <w:t xml:space="preserve">【陳情項目】　</w:t>
      </w:r>
      <w:r>
        <w:rPr>
          <w:rFonts w:ascii="ＭＳ Ｐゴシック" w:eastAsia="ＭＳ Ｐゴシック" w:hAnsi="ＭＳ Ｐゴシック" w:hint="eastAsia"/>
          <w:color w:val="000000"/>
          <w:sz w:val="24"/>
          <w:szCs w:val="24"/>
        </w:rPr>
        <w:t>―★印が懇談の重点項目です―</w:t>
      </w:r>
    </w:p>
    <w:p w:rsidR="00347C19" w:rsidRDefault="009C45E2" w:rsidP="00F55BC8">
      <w:pPr>
        <w:snapToGrid w:val="0"/>
        <w:spacing w:beforeLines="30" w:before="104" w:afterLines="30" w:after="104"/>
        <w:jc w:val="left"/>
        <w:rPr>
          <w:rFonts w:ascii="ＭＳ Ｐゴシック" w:eastAsia="ＭＳ Ｐゴシック" w:hAnsi="ＭＳ Ｐゴシック" w:cs="メイリオ"/>
          <w:b/>
          <w:sz w:val="24"/>
          <w:szCs w:val="24"/>
        </w:rPr>
      </w:pPr>
      <w:r w:rsidRPr="007E28DB">
        <w:rPr>
          <w:rFonts w:ascii="ＭＳ Ｐゴシック" w:eastAsia="ＭＳ Ｐゴシック" w:hAnsi="ＭＳ Ｐゴシック" w:cs="メイリオ" w:hint="eastAsia"/>
          <w:b/>
          <w:sz w:val="28"/>
          <w:szCs w:val="24"/>
        </w:rPr>
        <w:t>【１】県民の要望である、市町村の福祉施策を充実してください。</w:t>
      </w:r>
    </w:p>
    <w:p w:rsidR="00347C19" w:rsidRPr="007E28DB" w:rsidRDefault="009C45E2" w:rsidP="007E28DB">
      <w:pPr>
        <w:numPr>
          <w:ilvl w:val="0"/>
          <w:numId w:val="1"/>
        </w:numPr>
        <w:snapToGrid w:val="0"/>
        <w:spacing w:beforeLines="30" w:before="104"/>
        <w:rPr>
          <w:rFonts w:ascii="ＭＳ Ｐゴシック" w:eastAsia="ＭＳ Ｐゴシック" w:hAnsi="ＭＳ Ｐゴシック" w:cs="メイリオ"/>
          <w:b/>
          <w:sz w:val="26"/>
          <w:szCs w:val="26"/>
        </w:rPr>
      </w:pPr>
      <w:r w:rsidRPr="007E28DB">
        <w:rPr>
          <w:rFonts w:ascii="ＭＳ Ｐゴシック" w:eastAsia="ＭＳ Ｐゴシック" w:hAnsi="ＭＳ Ｐゴシック" w:cs="メイリオ" w:hint="eastAsia"/>
          <w:b/>
          <w:sz w:val="26"/>
          <w:szCs w:val="26"/>
        </w:rPr>
        <w:t>安心できる介護保障について</w:t>
      </w:r>
    </w:p>
    <w:p w:rsidR="00347C19" w:rsidRDefault="009C45E2" w:rsidP="007E28DB">
      <w:pPr>
        <w:tabs>
          <w:tab w:val="center" w:pos="5102"/>
        </w:tabs>
        <w:snapToGrid w:val="0"/>
        <w:spacing w:beforeLines="30" w:before="104"/>
        <w:ind w:leftChars="-100" w:left="-210"/>
        <w:rPr>
          <w:rFonts w:ascii="ＭＳ Ｐゴシック" w:eastAsia="ＭＳ Ｐゴシック" w:hAnsi="ＭＳ Ｐゴシック" w:cs="メイリオ"/>
          <w:b/>
          <w:sz w:val="24"/>
          <w:szCs w:val="24"/>
        </w:rPr>
      </w:pPr>
      <w:r>
        <w:rPr>
          <w:rFonts w:ascii="ＭＳ Ｐゴシック" w:eastAsia="ＭＳ Ｐゴシック" w:hAnsi="ＭＳ Ｐゴシック" w:cs="メイリオ" w:hint="eastAsia"/>
          <w:b/>
          <w:sz w:val="24"/>
          <w:szCs w:val="24"/>
        </w:rPr>
        <w:t>★（１）介護保険料・利用料について</w:t>
      </w:r>
    </w:p>
    <w:p w:rsidR="00347C19" w:rsidRDefault="009C45E2" w:rsidP="00F55BC8">
      <w:pPr>
        <w:snapToGrid w:val="0"/>
        <w:ind w:right="142" w:firstLineChars="100" w:firstLine="240"/>
        <w:rPr>
          <w:rFonts w:ascii="ＭＳ Ｐ明朝" w:eastAsia="ＭＳ Ｐ明朝" w:hAnsi="ＭＳ Ｐ明朝" w:cs="メイリオ"/>
          <w:sz w:val="24"/>
          <w:szCs w:val="24"/>
        </w:rPr>
      </w:pPr>
      <w:r>
        <w:rPr>
          <w:rFonts w:ascii="ＭＳ Ｐ明朝" w:eastAsia="ＭＳ Ｐ明朝" w:hAnsi="ＭＳ Ｐ明朝" w:cs="メイリオ" w:hint="eastAsia"/>
          <w:sz w:val="24"/>
          <w:szCs w:val="24"/>
        </w:rPr>
        <w:t>①介護保険料の低所得者への減免制度を実施・拡充してください。</w:t>
      </w:r>
    </w:p>
    <w:p w:rsidR="00347C19" w:rsidRDefault="009C45E2" w:rsidP="00F55BC8">
      <w:pPr>
        <w:snapToGrid w:val="0"/>
        <w:ind w:right="142" w:firstLineChars="100" w:firstLine="240"/>
        <w:rPr>
          <w:rFonts w:ascii="ＭＳ Ｐ明朝" w:eastAsia="ＭＳ Ｐ明朝" w:hAnsi="ＭＳ Ｐ明朝" w:cs="メイリオ" w:hint="eastAsia"/>
          <w:sz w:val="24"/>
          <w:szCs w:val="24"/>
        </w:rPr>
      </w:pPr>
      <w:r>
        <w:rPr>
          <w:rFonts w:ascii="ＭＳ Ｐ明朝" w:eastAsia="ＭＳ Ｐ明朝" w:hAnsi="ＭＳ Ｐ明朝" w:cs="メイリオ" w:hint="eastAsia"/>
          <w:sz w:val="24"/>
          <w:szCs w:val="24"/>
        </w:rPr>
        <w:t>②介護利用料の低所得者への減免制度を実施・拡充してください。</w:t>
      </w:r>
    </w:p>
    <w:p w:rsidR="00F55BC8" w:rsidRDefault="00F55BC8" w:rsidP="00C0442B">
      <w:pPr>
        <w:snapToGrid w:val="0"/>
        <w:ind w:right="142" w:firstLineChars="100" w:firstLine="240"/>
        <w:rPr>
          <w:rFonts w:ascii="ＭＳ Ｐ明朝" w:eastAsia="ＭＳ Ｐ明朝" w:hAnsi="ＭＳ Ｐ明朝" w:cs="メイリオ" w:hint="eastAsia"/>
          <w:sz w:val="24"/>
          <w:szCs w:val="24"/>
        </w:rPr>
      </w:pPr>
    </w:p>
    <w:p w:rsidR="00F55BC8" w:rsidRDefault="00F55BC8" w:rsidP="00C0442B">
      <w:pPr>
        <w:snapToGrid w:val="0"/>
        <w:ind w:right="142" w:firstLineChars="100" w:firstLine="240"/>
        <w:rPr>
          <w:rFonts w:ascii="ＭＳ Ｐ明朝" w:eastAsia="ＭＳ Ｐ明朝" w:hAnsi="ＭＳ Ｐ明朝" w:cs="メイリオ"/>
          <w:sz w:val="24"/>
          <w:szCs w:val="24"/>
        </w:rPr>
      </w:pPr>
    </w:p>
    <w:p w:rsidR="00347C19" w:rsidRPr="00DC7F49" w:rsidRDefault="009C45E2" w:rsidP="007E28DB">
      <w:pPr>
        <w:spacing w:beforeLines="30" w:before="104"/>
        <w:ind w:leftChars="-100" w:left="-210"/>
        <w:rPr>
          <w:rFonts w:ascii="ＭＳ Ｐゴシック" w:eastAsia="ＭＳ Ｐゴシック" w:hAnsi="ＭＳ Ｐゴシック" w:cs="メイリオ"/>
          <w:b/>
          <w:sz w:val="24"/>
          <w:szCs w:val="24"/>
        </w:rPr>
      </w:pPr>
      <w:r w:rsidRPr="00DC7F49">
        <w:rPr>
          <w:rFonts w:ascii="ＭＳ Ｐゴシック" w:eastAsia="ＭＳ Ｐゴシック" w:hAnsi="ＭＳ Ｐゴシック" w:cs="メイリオ" w:hint="eastAsia"/>
          <w:b/>
          <w:sz w:val="24"/>
          <w:szCs w:val="24"/>
        </w:rPr>
        <w:lastRenderedPageBreak/>
        <w:t>★（２）介護保険利用の際の手続き</w:t>
      </w:r>
    </w:p>
    <w:p w:rsidR="00347C19" w:rsidRDefault="009C45E2" w:rsidP="00F55BC8">
      <w:pPr>
        <w:ind w:firstLineChars="100" w:firstLine="240"/>
        <w:rPr>
          <w:rFonts w:ascii="ＭＳ Ｐ明朝" w:eastAsia="ＭＳ Ｐ明朝" w:hAnsi="ＭＳ Ｐ明朝" w:cs="メイリオ"/>
          <w:sz w:val="24"/>
          <w:szCs w:val="24"/>
        </w:rPr>
      </w:pPr>
      <w:r>
        <w:rPr>
          <w:rFonts w:ascii="ＭＳ Ｐ明朝" w:eastAsia="ＭＳ Ｐ明朝" w:hAnsi="ＭＳ Ｐ明朝" w:cs="メイリオ" w:hint="eastAsia"/>
          <w:sz w:val="24"/>
          <w:szCs w:val="24"/>
        </w:rPr>
        <w:t>介護保険利用の相談窓口に専門知識を持った職員を配置し、要介護認定申請の案内を行ってください。</w:t>
      </w:r>
    </w:p>
    <w:p w:rsidR="00347C19" w:rsidRDefault="009C45E2" w:rsidP="0044332B">
      <w:pPr>
        <w:spacing w:beforeLines="30" w:before="104"/>
        <w:rPr>
          <w:rFonts w:ascii="ＭＳ Ｐゴシック" w:eastAsia="ＭＳ Ｐゴシック" w:hAnsi="ＭＳ Ｐゴシック" w:cs="メイリオ"/>
          <w:b/>
          <w:sz w:val="24"/>
          <w:szCs w:val="24"/>
        </w:rPr>
      </w:pPr>
      <w:r>
        <w:rPr>
          <w:rFonts w:ascii="ＭＳ Ｐゴシック" w:eastAsia="ＭＳ Ｐゴシック" w:hAnsi="ＭＳ Ｐゴシック" w:cs="メイリオ" w:hint="eastAsia"/>
          <w:b/>
          <w:sz w:val="24"/>
          <w:szCs w:val="24"/>
        </w:rPr>
        <w:t>（３）基盤整備について</w:t>
      </w:r>
    </w:p>
    <w:p w:rsidR="00347C19" w:rsidRDefault="009C45E2" w:rsidP="00F55BC8">
      <w:pPr>
        <w:ind w:left="480" w:hangingChars="200" w:hanging="480"/>
        <w:rPr>
          <w:rFonts w:ascii="ＭＳ Ｐ明朝" w:eastAsia="ＭＳ Ｐ明朝" w:hAnsi="ＭＳ Ｐ明朝" w:cs="メイリオ"/>
          <w:sz w:val="24"/>
          <w:szCs w:val="24"/>
        </w:rPr>
      </w:pPr>
      <w:r>
        <w:rPr>
          <w:rFonts w:ascii="ＭＳ Ｐ明朝" w:eastAsia="ＭＳ Ｐ明朝" w:hAnsi="ＭＳ Ｐ明朝" w:cs="メイリオ" w:hint="eastAsia"/>
          <w:sz w:val="24"/>
          <w:szCs w:val="24"/>
        </w:rPr>
        <w:t>★①特別養護老人ホームや小規模多機能施設等、福祉系サービスを大幅に増やし、待機者を早急に解消してください。</w:t>
      </w:r>
    </w:p>
    <w:p w:rsidR="00347C19" w:rsidRDefault="009C45E2" w:rsidP="00F55BC8">
      <w:pPr>
        <w:ind w:leftChars="100" w:left="450" w:hangingChars="100" w:hanging="240"/>
        <w:rPr>
          <w:rFonts w:ascii="ＭＳ Ｐ明朝" w:eastAsia="ＭＳ Ｐ明朝" w:hAnsi="ＭＳ Ｐ明朝" w:cs="メイリオ"/>
          <w:sz w:val="24"/>
          <w:szCs w:val="24"/>
        </w:rPr>
      </w:pPr>
      <w:r>
        <w:rPr>
          <w:rFonts w:ascii="ＭＳ Ｐ明朝" w:eastAsia="ＭＳ Ｐ明朝" w:hAnsi="ＭＳ Ｐ明朝" w:cs="メイリオ" w:hint="eastAsia"/>
          <w:sz w:val="24"/>
          <w:szCs w:val="24"/>
        </w:rPr>
        <w:t>②特別養護老人ホームに要介護１・２の方の入所希望について、積極的に「特例」を活用・拡大し受け入れを行ってください。</w:t>
      </w:r>
    </w:p>
    <w:p w:rsidR="00347C19" w:rsidRPr="00DC7F49" w:rsidRDefault="009C45E2" w:rsidP="007E28DB">
      <w:pPr>
        <w:spacing w:beforeLines="30" w:before="104"/>
        <w:ind w:leftChars="-100" w:left="-210"/>
        <w:rPr>
          <w:rFonts w:ascii="ＭＳ Ｐゴシック" w:eastAsia="ＭＳ Ｐゴシック" w:hAnsi="ＭＳ Ｐゴシック" w:cs="メイリオ"/>
          <w:b/>
          <w:sz w:val="24"/>
          <w:szCs w:val="24"/>
        </w:rPr>
      </w:pPr>
      <w:r w:rsidRPr="00DC7F49">
        <w:rPr>
          <w:rFonts w:ascii="ＭＳ Ｐゴシック" w:eastAsia="ＭＳ Ｐゴシック" w:hAnsi="ＭＳ Ｐゴシック" w:cs="メイリオ" w:hint="eastAsia"/>
          <w:b/>
          <w:sz w:val="24"/>
          <w:szCs w:val="24"/>
        </w:rPr>
        <w:t>★（４）総合事業について</w:t>
      </w:r>
    </w:p>
    <w:p w:rsidR="00347C19" w:rsidRDefault="009C45E2" w:rsidP="00DC7F49">
      <w:pPr>
        <w:ind w:leftChars="100" w:left="450" w:hangingChars="100" w:hanging="240"/>
        <w:rPr>
          <w:rFonts w:ascii="ＭＳ Ｐ明朝" w:eastAsia="ＭＳ Ｐ明朝" w:hAnsi="ＭＳ Ｐ明朝" w:cs="メイリオ"/>
          <w:sz w:val="24"/>
          <w:szCs w:val="24"/>
        </w:rPr>
      </w:pPr>
      <w:r>
        <w:rPr>
          <w:rFonts w:ascii="ＭＳ Ｐ明朝" w:eastAsia="ＭＳ Ｐ明朝" w:hAnsi="ＭＳ Ｐ明朝" w:cs="メイリオ" w:hint="eastAsia"/>
          <w:sz w:val="24"/>
          <w:szCs w:val="24"/>
        </w:rPr>
        <w:t>①総合事業の現行相当サービスが必要な人には継続した利用ができるようにしてください。　サービス利用者の「状態像」を一方的に押しつけたり、期間を区切った「卒業」はしないでください。</w:t>
      </w:r>
    </w:p>
    <w:p w:rsidR="00347C19" w:rsidRDefault="009C45E2" w:rsidP="00DC7F49">
      <w:pPr>
        <w:ind w:firstLineChars="100" w:firstLine="240"/>
        <w:rPr>
          <w:rFonts w:ascii="ＭＳ Ｐ明朝" w:eastAsia="ＭＳ Ｐ明朝" w:hAnsi="ＭＳ Ｐ明朝" w:cs="メイリオ"/>
          <w:sz w:val="24"/>
          <w:szCs w:val="24"/>
        </w:rPr>
      </w:pPr>
      <w:r>
        <w:rPr>
          <w:rFonts w:ascii="ＭＳ Ｐ明朝" w:eastAsia="ＭＳ Ｐ明朝" w:hAnsi="ＭＳ Ｐ明朝" w:cs="メイリオ" w:hint="eastAsia"/>
          <w:sz w:val="24"/>
          <w:szCs w:val="24"/>
        </w:rPr>
        <w:t>②一般財源を投入して、サービスの提供に必要な総合事業費を確保してください。</w:t>
      </w:r>
    </w:p>
    <w:p w:rsidR="00347C19" w:rsidRDefault="009C45E2" w:rsidP="0044332B">
      <w:pPr>
        <w:spacing w:beforeLines="30" w:before="104"/>
        <w:ind w:rightChars="66" w:right="139"/>
        <w:rPr>
          <w:rFonts w:ascii="ＭＳ Ｐゴシック" w:eastAsia="ＭＳ Ｐゴシック" w:hAnsi="ＭＳ Ｐゴシック" w:cs="メイリオ"/>
          <w:b/>
          <w:sz w:val="24"/>
          <w:szCs w:val="24"/>
        </w:rPr>
      </w:pPr>
      <w:r>
        <w:rPr>
          <w:rFonts w:ascii="ＭＳ Ｐゴシック" w:eastAsia="ＭＳ Ｐゴシック" w:hAnsi="ＭＳ Ｐゴシック" w:cs="メイリオ" w:hint="eastAsia"/>
          <w:b/>
          <w:sz w:val="24"/>
          <w:szCs w:val="24"/>
        </w:rPr>
        <w:t>（５）高齢者福祉施策の充実について</w:t>
      </w:r>
    </w:p>
    <w:p w:rsidR="00347C19" w:rsidRDefault="009C45E2" w:rsidP="007E28DB">
      <w:pPr>
        <w:ind w:rightChars="66" w:right="139" w:firstLineChars="100" w:firstLine="240"/>
        <w:rPr>
          <w:rFonts w:ascii="ＭＳ Ｐ明朝" w:eastAsia="ＭＳ Ｐ明朝" w:hAnsi="ＭＳ Ｐ明朝" w:cs="メイリオ"/>
          <w:sz w:val="24"/>
          <w:szCs w:val="24"/>
        </w:rPr>
      </w:pPr>
      <w:r>
        <w:rPr>
          <w:rFonts w:ascii="ＭＳ Ｐ明朝" w:eastAsia="ＭＳ Ｐ明朝" w:hAnsi="ＭＳ Ｐ明朝" w:cs="メイリオ" w:hint="eastAsia"/>
          <w:sz w:val="24"/>
          <w:szCs w:val="24"/>
        </w:rPr>
        <w:t>①サロン、認知症カフェなど高齢者のたまり場事業への助成を実施・拡充してください。</w:t>
      </w:r>
    </w:p>
    <w:p w:rsidR="00347C19" w:rsidRDefault="009C45E2" w:rsidP="007E28DB">
      <w:pPr>
        <w:ind w:firstLineChars="100" w:firstLine="240"/>
        <w:rPr>
          <w:rFonts w:ascii="ＭＳ Ｐ明朝" w:eastAsia="ＭＳ Ｐ明朝" w:hAnsi="ＭＳ Ｐ明朝" w:cs="メイリオ"/>
          <w:sz w:val="24"/>
          <w:szCs w:val="24"/>
        </w:rPr>
      </w:pPr>
      <w:r>
        <w:rPr>
          <w:rFonts w:ascii="ＭＳ Ｐ明朝" w:eastAsia="ＭＳ Ｐ明朝" w:hAnsi="ＭＳ Ｐ明朝" w:cs="メイリオ" w:hint="eastAsia"/>
          <w:sz w:val="24"/>
          <w:szCs w:val="24"/>
        </w:rPr>
        <w:t>②住宅改修、福祉用具購入、高額介護サービス費の受領委任払い制度を実施してください。</w:t>
      </w:r>
    </w:p>
    <w:p w:rsidR="00347C19" w:rsidRDefault="009C45E2" w:rsidP="007E28DB">
      <w:pPr>
        <w:snapToGrid w:val="0"/>
        <w:spacing w:beforeLines="30" w:before="104"/>
        <w:ind w:leftChars="-100" w:left="-210"/>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★（６）障害者控除の認定について</w:t>
      </w:r>
    </w:p>
    <w:p w:rsidR="00347C19" w:rsidRDefault="009C45E2" w:rsidP="00096D8A">
      <w:pPr>
        <w:snapToGrid w:val="0"/>
        <w:ind w:firstLineChars="100" w:firstLine="240"/>
        <w:rPr>
          <w:rFonts w:ascii="ＭＳ Ｐ明朝" w:eastAsia="ＭＳ Ｐ明朝" w:hAnsi="ＭＳ Ｐ明朝"/>
          <w:color w:val="000000"/>
          <w:sz w:val="24"/>
          <w:szCs w:val="24"/>
        </w:rPr>
      </w:pPr>
      <w:r>
        <w:rPr>
          <w:rFonts w:ascii="ＭＳ Ｐ明朝" w:eastAsia="ＭＳ Ｐ明朝" w:hAnsi="ＭＳ Ｐ明朝" w:hint="eastAsia"/>
          <w:color w:val="000000"/>
          <w:sz w:val="24"/>
          <w:szCs w:val="24"/>
        </w:rPr>
        <w:t>①介護保険のすべての要介護認定者を障害者控除の対象としてください。</w:t>
      </w:r>
    </w:p>
    <w:p w:rsidR="00347C19" w:rsidRDefault="009C45E2" w:rsidP="00096D8A">
      <w:pPr>
        <w:ind w:leftChars="100" w:left="450" w:hangingChars="100" w:hanging="240"/>
        <w:rPr>
          <w:rFonts w:ascii="ＭＳ Ｐ明朝" w:eastAsia="ＭＳ Ｐ明朝" w:hAnsi="ＭＳ Ｐ明朝"/>
          <w:color w:val="000000"/>
          <w:sz w:val="24"/>
          <w:szCs w:val="24"/>
        </w:rPr>
      </w:pPr>
      <w:r>
        <w:rPr>
          <w:rFonts w:ascii="ＭＳ Ｐ明朝" w:eastAsia="ＭＳ Ｐ明朝" w:hAnsi="ＭＳ Ｐ明朝" w:hint="eastAsia"/>
          <w:color w:val="000000"/>
          <w:sz w:val="24"/>
          <w:szCs w:val="24"/>
        </w:rPr>
        <w:t>②すべての要介護認定者に「障害者控除対象者認定書」または「障害者控除対象者認定申請書」を自動的に個別送付してください。</w:t>
      </w:r>
    </w:p>
    <w:p w:rsidR="00347C19" w:rsidRPr="00F55BC8" w:rsidRDefault="00347C19" w:rsidP="00F55BC8">
      <w:pPr>
        <w:spacing w:line="0" w:lineRule="atLeast"/>
        <w:ind w:left="210"/>
        <w:rPr>
          <w:rFonts w:ascii="ＭＳ Ｐ明朝" w:eastAsia="ＭＳ Ｐ明朝" w:hAnsi="ＭＳ Ｐ明朝" w:cs="メイリオ"/>
          <w:sz w:val="24"/>
          <w:szCs w:val="24"/>
        </w:rPr>
      </w:pPr>
    </w:p>
    <w:p w:rsidR="00347C19" w:rsidRDefault="009C45E2" w:rsidP="00C0442B">
      <w:pPr>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２．国保の改善について　</w:t>
      </w:r>
    </w:p>
    <w:p w:rsidR="00347C19" w:rsidRDefault="009C45E2" w:rsidP="0044332B">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★①保険料（税）の引き上げを行わず、減免制度を拡充し、払える保険料（税）に引き下げてください。そのために一般会計からの法定外繰入額を増やしてください。</w:t>
      </w:r>
    </w:p>
    <w:p w:rsidR="00347C19" w:rsidRDefault="009C45E2" w:rsidP="0044332B">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★②１８歳未満の子どもについては、子育て支援の観点から均等割の対象としないでください。当面、一般会計による減免制度を実施してください。</w:t>
      </w:r>
    </w:p>
    <w:p w:rsidR="00347C19" w:rsidRDefault="009C45E2" w:rsidP="0044332B">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★③資格証明書の発行は止めてください。保険料（税）を継続して分納している世帯には正規の保険証を交付してください。</w:t>
      </w:r>
    </w:p>
    <w:p w:rsidR="00347C19" w:rsidRDefault="009C45E2" w:rsidP="0044332B">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④保険料（税）を払えきれない加入者の生活実態把握に努め、むやみに短期保険証の発行や差押えなどの制裁行政は行わないでください。滞納者への差押えについては法令を遵守し、滞納処分によって生活困窮に陥ることがないようにしてください。また、給与などの差押禁止額以上は差押えないでください。</w:t>
      </w:r>
    </w:p>
    <w:p w:rsidR="00347C19" w:rsidRDefault="009C45E2" w:rsidP="007E28DB">
      <w:pPr>
        <w:ind w:leftChars="100" w:left="45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⑤一部負担金の減免制度については、活用できる基準にしてください。また、制度について行　政や医療機関の窓口にわかりやすい案内ポスター、チラシを置くなど周知してください。</w:t>
      </w:r>
    </w:p>
    <w:p w:rsidR="00347C19" w:rsidRDefault="009C45E2" w:rsidP="007E28DB">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⑥高額療養費の申請漏れが生じないように最善の手立てを尽くしてください。</w:t>
      </w:r>
    </w:p>
    <w:p w:rsidR="00347C19" w:rsidRPr="00F55BC8" w:rsidRDefault="00347C19" w:rsidP="00F55BC8">
      <w:pPr>
        <w:spacing w:line="0" w:lineRule="atLeast"/>
        <w:rPr>
          <w:rFonts w:ascii="ＭＳ Ｐ明朝" w:eastAsia="ＭＳ Ｐ明朝" w:hAnsi="ＭＳ Ｐ明朝"/>
          <w:b/>
          <w:sz w:val="24"/>
          <w:szCs w:val="24"/>
        </w:rPr>
      </w:pPr>
    </w:p>
    <w:p w:rsidR="00347C19" w:rsidRDefault="009C45E2" w:rsidP="00C0442B">
      <w:pPr>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 xml:space="preserve">３．税の徴収、滞納問題への対応など　</w:t>
      </w:r>
    </w:p>
    <w:p w:rsidR="00347C19" w:rsidRDefault="009C45E2" w:rsidP="00C0442B">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税の滞納解決は、児童手当を差押えた鳥取県の処分を違法とした広島高裁判決を踏まえ差押禁止財産の差押えは行わないでください。実情をよくつかみ、相談に対応するとともに、地方税法第１５条（納税緩和措置）①納税の猶予、②換価の猶予、③滞納処分の停止の適用をはじめ、分納・減免などで対応してください。</w:t>
      </w:r>
    </w:p>
    <w:p w:rsidR="00347C19" w:rsidRDefault="009C45E2" w:rsidP="00C0442B">
      <w:pPr>
        <w:rPr>
          <w:rFonts w:ascii="ＭＳ Ｐゴシック" w:eastAsia="ＭＳ Ｐゴシック" w:hAnsi="ＭＳ Ｐゴシック"/>
          <w:b/>
          <w:color w:val="000000"/>
          <w:sz w:val="26"/>
          <w:szCs w:val="26"/>
        </w:rPr>
      </w:pPr>
      <w:r>
        <w:rPr>
          <w:rFonts w:ascii="ＭＳ Ｐゴシック" w:eastAsia="ＭＳ Ｐゴシック" w:hAnsi="ＭＳ Ｐゴシック" w:hint="eastAsia"/>
          <w:b/>
          <w:color w:val="000000"/>
          <w:sz w:val="26"/>
          <w:szCs w:val="26"/>
        </w:rPr>
        <w:lastRenderedPageBreak/>
        <w:t>４．生活保護について</w:t>
      </w:r>
    </w:p>
    <w:p w:rsidR="00347C19" w:rsidRDefault="009C45E2" w:rsidP="00C0442B">
      <w:pPr>
        <w:overflowPunct w:val="0"/>
        <w:ind w:left="480" w:hangingChars="200" w:hanging="480"/>
        <w:rPr>
          <w:rFonts w:ascii="ＭＳ Ｐ明朝" w:eastAsia="ＭＳ Ｐ明朝" w:hAnsi="ＭＳ Ｐ明朝" w:cs="IWA明-中細Plus"/>
          <w:color w:val="000000"/>
          <w:sz w:val="24"/>
          <w:szCs w:val="24"/>
        </w:rPr>
      </w:pPr>
      <w:r>
        <w:rPr>
          <w:rFonts w:ascii="ＭＳ Ｐ明朝" w:eastAsia="ＭＳ Ｐ明朝" w:hAnsi="ＭＳ Ｐ明朝" w:cs="ＭＳ 明朝" w:hint="eastAsia"/>
          <w:color w:val="000000"/>
          <w:sz w:val="24"/>
          <w:szCs w:val="24"/>
          <w:lang w:val="zh-CN"/>
        </w:rPr>
        <w:t>★</w:t>
      </w:r>
      <w:r>
        <w:rPr>
          <w:rFonts w:ascii="ＭＳ Ｐ明朝" w:eastAsia="ＭＳ Ｐ明朝" w:hAnsi="ＭＳ Ｐ明朝" w:cs="ＭＳ 明朝" w:hint="eastAsia"/>
          <w:color w:val="000000"/>
          <w:sz w:val="24"/>
          <w:szCs w:val="24"/>
        </w:rPr>
        <w:t>①生活保護</w:t>
      </w:r>
      <w:r>
        <w:rPr>
          <w:rFonts w:ascii="ＭＳ Ｐ明朝" w:eastAsia="ＭＳ Ｐ明朝" w:hAnsi="ＭＳ Ｐ明朝" w:cs="IWA明-中細Plus" w:hint="eastAsia"/>
          <w:color w:val="000000"/>
          <w:sz w:val="24"/>
          <w:szCs w:val="24"/>
        </w:rPr>
        <w:t>の</w:t>
      </w:r>
      <w:r>
        <w:rPr>
          <w:rFonts w:ascii="ＭＳ Ｐ明朝" w:eastAsia="ＭＳ Ｐ明朝" w:hAnsi="ＭＳ Ｐ明朝" w:cs="ＭＳ 明朝" w:hint="eastAsia"/>
          <w:color w:val="000000"/>
          <w:sz w:val="24"/>
          <w:szCs w:val="24"/>
        </w:rPr>
        <w:t>相談</w:t>
      </w:r>
      <w:r>
        <w:rPr>
          <w:rFonts w:ascii="ＭＳ Ｐ明朝" w:eastAsia="ＭＳ Ｐ明朝" w:hAnsi="ＭＳ Ｐ明朝" w:cs="IWA明-中細Plus" w:hint="eastAsia"/>
          <w:color w:val="000000"/>
          <w:sz w:val="24"/>
          <w:szCs w:val="24"/>
        </w:rPr>
        <w:t>・</w:t>
      </w:r>
      <w:r>
        <w:rPr>
          <w:rFonts w:ascii="ＭＳ Ｐ明朝" w:eastAsia="ＭＳ Ｐ明朝" w:hAnsi="ＭＳ Ｐ明朝" w:cs="ＭＳ 明朝" w:hint="eastAsia"/>
          <w:color w:val="000000"/>
          <w:sz w:val="24"/>
          <w:szCs w:val="24"/>
        </w:rPr>
        <w:t>申請</w:t>
      </w:r>
      <w:r>
        <w:rPr>
          <w:rFonts w:ascii="ＭＳ Ｐ明朝" w:eastAsia="ＭＳ Ｐ明朝" w:hAnsi="ＭＳ Ｐ明朝" w:cs="IWA明-中細Plus" w:hint="eastAsia"/>
          <w:color w:val="000000"/>
          <w:sz w:val="24"/>
          <w:szCs w:val="24"/>
        </w:rPr>
        <w:t>にあたっては</w:t>
      </w:r>
      <w:r>
        <w:rPr>
          <w:rFonts w:ascii="ＭＳ Ｐ明朝" w:eastAsia="ＭＳ Ｐ明朝" w:hAnsi="ＭＳ Ｐ明朝" w:cs="ＭＳ 明朝" w:hint="eastAsia"/>
          <w:color w:val="000000"/>
          <w:sz w:val="24"/>
          <w:szCs w:val="24"/>
        </w:rPr>
        <w:t>、憲法第２５条</w:t>
      </w:r>
      <w:r>
        <w:rPr>
          <w:rFonts w:ascii="ＭＳ Ｐ明朝" w:eastAsia="ＭＳ Ｐ明朝" w:hAnsi="ＭＳ Ｐ明朝" w:cs="IWA明-中細Plus" w:hint="eastAsia"/>
          <w:color w:val="000000"/>
          <w:sz w:val="24"/>
          <w:szCs w:val="24"/>
        </w:rPr>
        <w:t>および</w:t>
      </w:r>
      <w:r>
        <w:rPr>
          <w:rFonts w:ascii="ＭＳ Ｐ明朝" w:eastAsia="ＭＳ Ｐ明朝" w:hAnsi="ＭＳ Ｐ明朝" w:cs="ＭＳ 明朝" w:hint="eastAsia"/>
          <w:color w:val="000000"/>
          <w:sz w:val="24"/>
          <w:szCs w:val="24"/>
        </w:rPr>
        <w:t>生活保護法第１条</w:t>
      </w:r>
      <w:r>
        <w:rPr>
          <w:rFonts w:ascii="ＭＳ Ｐ明朝" w:eastAsia="ＭＳ Ｐ明朝" w:hAnsi="ＭＳ Ｐ明朝" w:cs="IWA明-中細Plus" w:hint="eastAsia"/>
          <w:color w:val="000000"/>
          <w:sz w:val="24"/>
          <w:szCs w:val="24"/>
        </w:rPr>
        <w:t>・</w:t>
      </w:r>
      <w:r>
        <w:rPr>
          <w:rFonts w:ascii="ＭＳ Ｐ明朝" w:eastAsia="ＭＳ Ｐ明朝" w:hAnsi="ＭＳ Ｐ明朝" w:cs="ＭＳ 明朝" w:hint="eastAsia"/>
          <w:color w:val="000000"/>
          <w:sz w:val="24"/>
          <w:szCs w:val="24"/>
        </w:rPr>
        <w:t>第２条</w:t>
      </w:r>
      <w:r>
        <w:rPr>
          <w:rFonts w:ascii="ＭＳ Ｐ明朝" w:eastAsia="ＭＳ Ｐ明朝" w:hAnsi="ＭＳ Ｐ明朝" w:cs="IWA明-中細Plus" w:hint="eastAsia"/>
          <w:color w:val="000000"/>
          <w:sz w:val="24"/>
          <w:szCs w:val="24"/>
        </w:rPr>
        <w:t>に</w:t>
      </w:r>
      <w:r>
        <w:rPr>
          <w:rFonts w:ascii="ＭＳ Ｐ明朝" w:eastAsia="ＭＳ Ｐ明朝" w:hAnsi="ＭＳ Ｐ明朝" w:cs="ＭＳ 明朝" w:hint="eastAsia"/>
          <w:color w:val="000000"/>
          <w:sz w:val="24"/>
          <w:szCs w:val="24"/>
        </w:rPr>
        <w:t>基</w:t>
      </w:r>
      <w:r>
        <w:rPr>
          <w:rFonts w:ascii="ＭＳ Ｐ明朝" w:eastAsia="ＭＳ Ｐ明朝" w:hAnsi="ＭＳ Ｐ明朝" w:cs="IWA明-中細Plus" w:hint="eastAsia"/>
          <w:color w:val="000000"/>
          <w:sz w:val="24"/>
          <w:szCs w:val="24"/>
        </w:rPr>
        <w:t>づいて</w:t>
      </w:r>
      <w:r>
        <w:rPr>
          <w:rFonts w:ascii="ＭＳ Ｐ明朝" w:eastAsia="ＭＳ Ｐ明朝" w:hAnsi="ＭＳ Ｐ明朝" w:cs="ＭＳ 明朝" w:hint="eastAsia"/>
          <w:color w:val="000000"/>
          <w:sz w:val="24"/>
          <w:szCs w:val="24"/>
        </w:rPr>
        <w:t>行</w:t>
      </w:r>
      <w:r>
        <w:rPr>
          <w:rFonts w:ascii="ＭＳ Ｐ明朝" w:eastAsia="ＭＳ Ｐ明朝" w:hAnsi="ＭＳ Ｐ明朝" w:cs="IWA明-中細Plus" w:hint="eastAsia"/>
          <w:color w:val="000000"/>
          <w:sz w:val="24"/>
          <w:szCs w:val="24"/>
        </w:rPr>
        <w:t>い</w:t>
      </w:r>
      <w:r>
        <w:rPr>
          <w:rFonts w:ascii="ＭＳ Ｐ明朝" w:eastAsia="ＭＳ Ｐ明朝" w:hAnsi="ＭＳ Ｐ明朝" w:cs="ＭＳ 明朝" w:hint="eastAsia"/>
          <w:color w:val="000000"/>
          <w:sz w:val="24"/>
          <w:szCs w:val="24"/>
        </w:rPr>
        <w:t>、「申請書</w:t>
      </w:r>
      <w:r>
        <w:rPr>
          <w:rFonts w:ascii="ＭＳ Ｐ明朝" w:eastAsia="ＭＳ Ｐ明朝" w:hAnsi="ＭＳ Ｐ明朝" w:cs="IWA明-中細Plus" w:hint="eastAsia"/>
          <w:color w:val="000000"/>
          <w:sz w:val="24"/>
          <w:szCs w:val="24"/>
        </w:rPr>
        <w:t>を</w:t>
      </w:r>
      <w:r>
        <w:rPr>
          <w:rFonts w:ascii="ＭＳ Ｐ明朝" w:eastAsia="ＭＳ Ｐ明朝" w:hAnsi="ＭＳ Ｐ明朝" w:cs="ＭＳ 明朝" w:hint="eastAsia"/>
          <w:color w:val="000000"/>
          <w:sz w:val="24"/>
          <w:szCs w:val="24"/>
        </w:rPr>
        <w:t>渡</w:t>
      </w:r>
      <w:r>
        <w:rPr>
          <w:rFonts w:ascii="ＭＳ Ｐ明朝" w:eastAsia="ＭＳ Ｐ明朝" w:hAnsi="ＭＳ Ｐ明朝" w:cs="IWA明-中細Plus" w:hint="eastAsia"/>
          <w:color w:val="000000"/>
          <w:sz w:val="24"/>
          <w:szCs w:val="24"/>
        </w:rPr>
        <w:t>さない</w:t>
      </w:r>
      <w:r>
        <w:rPr>
          <w:rFonts w:ascii="ＭＳ Ｐ明朝" w:eastAsia="ＭＳ Ｐ明朝" w:hAnsi="ＭＳ Ｐ明朝" w:cs="ＭＳ 明朝" w:hint="eastAsia"/>
          <w:color w:val="000000"/>
          <w:sz w:val="24"/>
          <w:szCs w:val="24"/>
        </w:rPr>
        <w:t>」「就労支援を口実にする」「親族</w:t>
      </w:r>
      <w:r>
        <w:rPr>
          <w:rFonts w:ascii="ＭＳ Ｐ明朝" w:eastAsia="ＭＳ Ｐ明朝" w:hAnsi="ＭＳ Ｐ明朝" w:cs="IWA明-中細Plus" w:hint="eastAsia"/>
          <w:color w:val="000000"/>
          <w:sz w:val="24"/>
          <w:szCs w:val="24"/>
        </w:rPr>
        <w:t>の</w:t>
      </w:r>
      <w:r>
        <w:rPr>
          <w:rFonts w:ascii="ＭＳ Ｐ明朝" w:eastAsia="ＭＳ Ｐ明朝" w:hAnsi="ＭＳ Ｐ明朝" w:cs="ＭＳ 明朝" w:hint="eastAsia"/>
          <w:color w:val="000000"/>
          <w:sz w:val="24"/>
          <w:szCs w:val="24"/>
        </w:rPr>
        <w:t>扶養</w:t>
      </w:r>
      <w:r>
        <w:rPr>
          <w:rFonts w:ascii="ＭＳ Ｐ明朝" w:eastAsia="ＭＳ Ｐ明朝" w:hAnsi="ＭＳ Ｐ明朝" w:cs="IWA明-中細Plus" w:hint="eastAsia"/>
          <w:color w:val="000000"/>
          <w:sz w:val="24"/>
          <w:szCs w:val="24"/>
        </w:rPr>
        <w:t>について</w:t>
      </w:r>
      <w:r>
        <w:rPr>
          <w:rFonts w:ascii="ＭＳ Ｐ明朝" w:eastAsia="ＭＳ Ｐ明朝" w:hAnsi="ＭＳ Ｐ明朝" w:cs="ＭＳ 明朝" w:hint="eastAsia"/>
          <w:color w:val="000000"/>
          <w:sz w:val="24"/>
          <w:szCs w:val="24"/>
        </w:rPr>
        <w:t>問</w:t>
      </w:r>
      <w:r>
        <w:rPr>
          <w:rFonts w:ascii="ＭＳ Ｐ明朝" w:eastAsia="ＭＳ Ｐ明朝" w:hAnsi="ＭＳ Ｐ明朝" w:cs="IWA明-中細Plus" w:hint="eastAsia"/>
          <w:color w:val="000000"/>
          <w:sz w:val="24"/>
          <w:szCs w:val="24"/>
        </w:rPr>
        <w:t>いただす」など、</w:t>
      </w:r>
      <w:r>
        <w:rPr>
          <w:rFonts w:ascii="ＭＳ Ｐ明朝" w:eastAsia="ＭＳ Ｐ明朝" w:hAnsi="ＭＳ Ｐ明朝" w:cs="ＭＳ 明朝" w:hint="eastAsia"/>
          <w:color w:val="000000"/>
          <w:sz w:val="24"/>
          <w:szCs w:val="24"/>
        </w:rPr>
        <w:t>相談者</w:t>
      </w:r>
      <w:r>
        <w:rPr>
          <w:rFonts w:ascii="ＭＳ Ｐ明朝" w:eastAsia="ＭＳ Ｐ明朝" w:hAnsi="ＭＳ Ｐ明朝" w:cs="IWA明-中細Plus" w:hint="eastAsia"/>
          <w:color w:val="000000"/>
          <w:sz w:val="24"/>
          <w:szCs w:val="24"/>
        </w:rPr>
        <w:t>・</w:t>
      </w:r>
      <w:r>
        <w:rPr>
          <w:rFonts w:ascii="ＭＳ Ｐ明朝" w:eastAsia="ＭＳ Ｐ明朝" w:hAnsi="ＭＳ Ｐ明朝" w:cs="ＭＳ 明朝" w:hint="eastAsia"/>
          <w:color w:val="000000"/>
          <w:sz w:val="24"/>
          <w:szCs w:val="24"/>
        </w:rPr>
        <w:t>申請者</w:t>
      </w:r>
      <w:r>
        <w:rPr>
          <w:rFonts w:ascii="ＭＳ Ｐ明朝" w:eastAsia="ＭＳ Ｐ明朝" w:hAnsi="ＭＳ Ｐ明朝" w:cs="IWA明-中細Plus" w:hint="eastAsia"/>
          <w:color w:val="000000"/>
          <w:sz w:val="24"/>
          <w:szCs w:val="24"/>
        </w:rPr>
        <w:t>を</w:t>
      </w:r>
      <w:r>
        <w:rPr>
          <w:rFonts w:ascii="ＭＳ Ｐ明朝" w:eastAsia="ＭＳ Ｐ明朝" w:hAnsi="ＭＳ Ｐ明朝" w:cs="ＭＳ 明朝" w:hint="eastAsia"/>
          <w:color w:val="000000"/>
          <w:sz w:val="24"/>
          <w:szCs w:val="24"/>
        </w:rPr>
        <w:t>追</w:t>
      </w:r>
      <w:r>
        <w:rPr>
          <w:rFonts w:ascii="ＭＳ Ｐ明朝" w:eastAsia="ＭＳ Ｐ明朝" w:hAnsi="ＭＳ Ｐ明朝" w:cs="IWA明-中細Plus" w:hint="eastAsia"/>
          <w:color w:val="000000"/>
          <w:sz w:val="24"/>
          <w:szCs w:val="24"/>
        </w:rPr>
        <w:t>い</w:t>
      </w:r>
      <w:r>
        <w:rPr>
          <w:rFonts w:ascii="ＭＳ Ｐ明朝" w:eastAsia="ＭＳ Ｐ明朝" w:hAnsi="ＭＳ Ｐ明朝" w:cs="ＭＳ 明朝" w:hint="eastAsia"/>
          <w:color w:val="000000"/>
          <w:sz w:val="24"/>
          <w:szCs w:val="24"/>
        </w:rPr>
        <w:t>返</w:t>
      </w:r>
      <w:r>
        <w:rPr>
          <w:rFonts w:ascii="ＭＳ Ｐ明朝" w:eastAsia="ＭＳ Ｐ明朝" w:hAnsi="ＭＳ Ｐ明朝" w:cs="IWA明-中細Plus" w:hint="eastAsia"/>
          <w:color w:val="000000"/>
          <w:sz w:val="24"/>
          <w:szCs w:val="24"/>
        </w:rPr>
        <w:t>すような</w:t>
      </w:r>
      <w:r>
        <w:rPr>
          <w:rFonts w:ascii="ＭＳ Ｐ明朝" w:eastAsia="ＭＳ Ｐ明朝" w:hAnsi="ＭＳ Ｐ明朝" w:cs="ＭＳ 明朝" w:hint="eastAsia"/>
          <w:color w:val="000000"/>
          <w:sz w:val="24"/>
          <w:szCs w:val="24"/>
        </w:rPr>
        <w:t>違法</w:t>
      </w:r>
      <w:r>
        <w:rPr>
          <w:rFonts w:ascii="ＭＳ Ｐ明朝" w:eastAsia="ＭＳ Ｐ明朝" w:hAnsi="ＭＳ Ｐ明朝" w:cs="IWA明-中細Plus" w:hint="eastAsia"/>
          <w:color w:val="000000"/>
          <w:sz w:val="24"/>
          <w:szCs w:val="24"/>
        </w:rPr>
        <w:t>な</w:t>
      </w:r>
      <w:r>
        <w:rPr>
          <w:rFonts w:ascii="ＭＳ Ｐ明朝" w:eastAsia="ＭＳ Ｐ明朝" w:hAnsi="ＭＳ Ｐ明朝" w:cs="ＭＳ 明朝" w:hint="eastAsia"/>
          <w:color w:val="000000"/>
          <w:sz w:val="24"/>
          <w:szCs w:val="24"/>
        </w:rPr>
        <w:t>「水際作戦」</w:t>
      </w:r>
      <w:r>
        <w:rPr>
          <w:rFonts w:ascii="ＭＳ Ｐ明朝" w:eastAsia="ＭＳ Ｐ明朝" w:hAnsi="ＭＳ Ｐ明朝" w:cs="IWA明-中細Plus" w:hint="eastAsia"/>
          <w:color w:val="000000"/>
          <w:sz w:val="24"/>
          <w:szCs w:val="24"/>
        </w:rPr>
        <w:t>を</w:t>
      </w:r>
      <w:r>
        <w:rPr>
          <w:rFonts w:ascii="ＭＳ Ｐ明朝" w:eastAsia="ＭＳ Ｐ明朝" w:hAnsi="ＭＳ Ｐ明朝" w:cs="ＭＳ 明朝" w:hint="eastAsia"/>
          <w:color w:val="000000"/>
          <w:sz w:val="24"/>
          <w:szCs w:val="24"/>
        </w:rPr>
        <w:t>行</w:t>
      </w:r>
      <w:r>
        <w:rPr>
          <w:rFonts w:ascii="ＭＳ Ｐ明朝" w:eastAsia="ＭＳ Ｐ明朝" w:hAnsi="ＭＳ Ｐ明朝" w:cs="IWA明-中細Plus" w:hint="eastAsia"/>
          <w:color w:val="000000"/>
          <w:sz w:val="24"/>
          <w:szCs w:val="24"/>
        </w:rPr>
        <w:t>わないでください</w:t>
      </w:r>
      <w:r>
        <w:rPr>
          <w:rFonts w:ascii="ＭＳ Ｐ明朝" w:eastAsia="ＭＳ Ｐ明朝" w:hAnsi="ＭＳ Ｐ明朝" w:cs="ＭＳ 明朝" w:hint="eastAsia"/>
          <w:color w:val="000000"/>
          <w:sz w:val="24"/>
          <w:szCs w:val="24"/>
        </w:rPr>
        <w:t>。生活保護</w:t>
      </w:r>
      <w:r>
        <w:rPr>
          <w:rFonts w:ascii="ＭＳ Ｐ明朝" w:eastAsia="ＭＳ Ｐ明朝" w:hAnsi="ＭＳ Ｐ明朝" w:cs="IWA明-中細Plus" w:hint="eastAsia"/>
          <w:color w:val="000000"/>
          <w:sz w:val="24"/>
          <w:szCs w:val="24"/>
        </w:rPr>
        <w:t>が</w:t>
      </w:r>
      <w:r>
        <w:rPr>
          <w:rFonts w:ascii="ＭＳ Ｐ明朝" w:eastAsia="ＭＳ Ｐ明朝" w:hAnsi="ＭＳ Ｐ明朝" w:cs="ＭＳ 明朝" w:hint="eastAsia"/>
          <w:color w:val="000000"/>
          <w:sz w:val="24"/>
          <w:szCs w:val="24"/>
        </w:rPr>
        <w:t>必要</w:t>
      </w:r>
      <w:r>
        <w:rPr>
          <w:rFonts w:ascii="ＭＳ Ｐ明朝" w:eastAsia="ＭＳ Ｐ明朝" w:hAnsi="ＭＳ Ｐ明朝" w:cs="IWA明-中細Plus" w:hint="eastAsia"/>
          <w:color w:val="000000"/>
          <w:sz w:val="24"/>
          <w:szCs w:val="24"/>
        </w:rPr>
        <w:t>な</w:t>
      </w:r>
      <w:r>
        <w:rPr>
          <w:rFonts w:ascii="ＭＳ Ｐ明朝" w:eastAsia="ＭＳ Ｐ明朝" w:hAnsi="ＭＳ Ｐ明朝" w:cs="ＭＳ 明朝" w:hint="eastAsia"/>
          <w:color w:val="000000"/>
          <w:sz w:val="24"/>
          <w:szCs w:val="24"/>
        </w:rPr>
        <w:t>人</w:t>
      </w:r>
      <w:r>
        <w:rPr>
          <w:rFonts w:ascii="ＭＳ Ｐ明朝" w:eastAsia="ＭＳ Ｐ明朝" w:hAnsi="ＭＳ Ｐ明朝" w:cs="IWA明-中細Plus" w:hint="eastAsia"/>
          <w:color w:val="000000"/>
          <w:sz w:val="24"/>
          <w:szCs w:val="24"/>
        </w:rPr>
        <w:t>には</w:t>
      </w:r>
      <w:r>
        <w:rPr>
          <w:rFonts w:ascii="ＭＳ Ｐ明朝" w:eastAsia="ＭＳ Ｐ明朝" w:hAnsi="ＭＳ Ｐ明朝" w:cs="ＭＳ 明朝" w:hint="eastAsia"/>
          <w:color w:val="000000"/>
          <w:sz w:val="24"/>
          <w:szCs w:val="24"/>
        </w:rPr>
        <w:t>早急</w:t>
      </w:r>
      <w:r>
        <w:rPr>
          <w:rFonts w:ascii="ＭＳ Ｐ明朝" w:eastAsia="ＭＳ Ｐ明朝" w:hAnsi="ＭＳ Ｐ明朝" w:cs="IWA明-中細Plus" w:hint="eastAsia"/>
          <w:color w:val="000000"/>
          <w:sz w:val="24"/>
          <w:szCs w:val="24"/>
        </w:rPr>
        <w:t>に</w:t>
      </w:r>
      <w:r>
        <w:rPr>
          <w:rFonts w:ascii="ＭＳ Ｐ明朝" w:eastAsia="ＭＳ Ｐ明朝" w:hAnsi="ＭＳ Ｐ明朝" w:cs="ＭＳ 明朝" w:hint="eastAsia"/>
          <w:color w:val="000000"/>
          <w:sz w:val="24"/>
          <w:szCs w:val="24"/>
        </w:rPr>
        <w:t>支給</w:t>
      </w:r>
      <w:r>
        <w:rPr>
          <w:rFonts w:ascii="ＭＳ Ｐ明朝" w:eastAsia="ＭＳ Ｐ明朝" w:hAnsi="ＭＳ Ｐ明朝" w:cs="IWA明-中細Plus" w:hint="eastAsia"/>
          <w:color w:val="000000"/>
          <w:sz w:val="24"/>
          <w:szCs w:val="24"/>
        </w:rPr>
        <w:t>してください</w:t>
      </w:r>
      <w:r>
        <w:rPr>
          <w:rFonts w:ascii="ＭＳ Ｐ明朝" w:eastAsia="ＭＳ Ｐ明朝" w:hAnsi="ＭＳ Ｐ明朝" w:cs="ＭＳ 明朝" w:hint="eastAsia"/>
          <w:color w:val="000000"/>
          <w:sz w:val="24"/>
          <w:szCs w:val="24"/>
        </w:rPr>
        <w:t>。</w:t>
      </w:r>
    </w:p>
    <w:p w:rsidR="00347C19" w:rsidRDefault="009C45E2" w:rsidP="00C0442B">
      <w:pPr>
        <w:overflowPunct w:val="0"/>
        <w:ind w:left="480" w:hangingChars="200" w:hanging="480"/>
        <w:rPr>
          <w:rFonts w:ascii="ＭＳ Ｐ明朝" w:eastAsia="ＭＳ Ｐ明朝" w:hAnsi="ＭＳ Ｐ明朝" w:cs="ＭＳ 明朝"/>
          <w:color w:val="000000"/>
          <w:sz w:val="24"/>
          <w:szCs w:val="24"/>
        </w:rPr>
      </w:pPr>
      <w:r>
        <w:rPr>
          <w:rFonts w:ascii="ＭＳ Ｐ明朝" w:eastAsia="ＭＳ Ｐ明朝" w:hAnsi="ＭＳ Ｐ明朝" w:cs="ＭＳ 明朝" w:hint="eastAsia"/>
          <w:color w:val="000000"/>
          <w:sz w:val="24"/>
          <w:szCs w:val="24"/>
        </w:rPr>
        <w:t>★②</w:t>
      </w:r>
      <w:r>
        <w:rPr>
          <w:rFonts w:ascii="ＭＳ Ｐ明朝" w:eastAsia="ＭＳ Ｐ明朝" w:hAnsi="ＭＳ Ｐ明朝" w:cs="IWA明-中細Plus" w:hint="eastAsia"/>
          <w:color w:val="000000"/>
          <w:sz w:val="24"/>
          <w:szCs w:val="24"/>
        </w:rPr>
        <w:t>ケ</w:t>
      </w:r>
      <w:r>
        <w:rPr>
          <w:rFonts w:ascii="ＭＳ Ｐ明朝" w:eastAsia="ＭＳ Ｐ明朝" w:hAnsi="ＭＳ Ｐ明朝" w:cs="ＭＳ 明朝" w:hint="eastAsia"/>
          <w:color w:val="000000"/>
          <w:sz w:val="24"/>
          <w:szCs w:val="24"/>
        </w:rPr>
        <w:t>ー</w:t>
      </w:r>
      <w:r>
        <w:rPr>
          <w:rFonts w:ascii="ＭＳ Ｐ明朝" w:eastAsia="ＭＳ Ｐ明朝" w:hAnsi="ＭＳ Ｐ明朝" w:cs="IWA明-中細Plus" w:hint="eastAsia"/>
          <w:color w:val="000000"/>
          <w:sz w:val="24"/>
          <w:szCs w:val="24"/>
        </w:rPr>
        <w:t>スワ</w:t>
      </w:r>
      <w:r>
        <w:rPr>
          <w:rFonts w:ascii="ＭＳ Ｐ明朝" w:eastAsia="ＭＳ Ｐ明朝" w:hAnsi="ＭＳ Ｐ明朝" w:cs="ＭＳ 明朝" w:hint="eastAsia"/>
          <w:color w:val="000000"/>
          <w:sz w:val="24"/>
          <w:szCs w:val="24"/>
        </w:rPr>
        <w:t>ー</w:t>
      </w:r>
      <w:r>
        <w:rPr>
          <w:rFonts w:ascii="ＭＳ Ｐ明朝" w:eastAsia="ＭＳ Ｐ明朝" w:hAnsi="ＭＳ Ｐ明朝" w:cs="IWA明-中細Plus" w:hint="eastAsia"/>
          <w:color w:val="000000"/>
          <w:sz w:val="24"/>
          <w:szCs w:val="24"/>
        </w:rPr>
        <w:t>カ</w:t>
      </w:r>
      <w:r>
        <w:rPr>
          <w:rFonts w:ascii="ＭＳ Ｐ明朝" w:eastAsia="ＭＳ Ｐ明朝" w:hAnsi="ＭＳ Ｐ明朝" w:cs="ＭＳ 明朝" w:hint="eastAsia"/>
          <w:color w:val="000000"/>
          <w:sz w:val="24"/>
          <w:szCs w:val="24"/>
        </w:rPr>
        <w:t>ー</w:t>
      </w:r>
      <w:r>
        <w:rPr>
          <w:rFonts w:ascii="ＭＳ Ｐ明朝" w:eastAsia="ＭＳ Ｐ明朝" w:hAnsi="ＭＳ Ｐ明朝" w:cs="IWA明-中細Plus" w:hint="eastAsia"/>
          <w:color w:val="000000"/>
          <w:sz w:val="24"/>
          <w:szCs w:val="24"/>
        </w:rPr>
        <w:t>など</w:t>
      </w:r>
      <w:r>
        <w:rPr>
          <w:rFonts w:ascii="ＭＳ Ｐ明朝" w:eastAsia="ＭＳ Ｐ明朝" w:hAnsi="ＭＳ Ｐ明朝" w:cs="ＭＳ 明朝" w:hint="eastAsia"/>
          <w:color w:val="000000"/>
          <w:sz w:val="24"/>
          <w:szCs w:val="24"/>
        </w:rPr>
        <w:t>専門職</w:t>
      </w:r>
      <w:r>
        <w:rPr>
          <w:rFonts w:ascii="ＭＳ Ｐ明朝" w:eastAsia="ＭＳ Ｐ明朝" w:hAnsi="ＭＳ Ｐ明朝" w:cs="IWA明-中細Plus" w:hint="eastAsia"/>
          <w:color w:val="000000"/>
          <w:sz w:val="24"/>
          <w:szCs w:val="24"/>
        </w:rPr>
        <w:t>を</w:t>
      </w:r>
      <w:r>
        <w:rPr>
          <w:rFonts w:ascii="ＭＳ Ｐ明朝" w:eastAsia="ＭＳ Ｐ明朝" w:hAnsi="ＭＳ Ｐ明朝" w:cs="ＭＳ 明朝" w:hint="eastAsia"/>
          <w:color w:val="000000"/>
          <w:sz w:val="24"/>
          <w:szCs w:val="24"/>
        </w:rPr>
        <w:t>含</w:t>
      </w:r>
      <w:r>
        <w:rPr>
          <w:rFonts w:ascii="ＭＳ Ｐ明朝" w:eastAsia="ＭＳ Ｐ明朝" w:hAnsi="ＭＳ Ｐ明朝" w:cs="IWA明-中細Plus" w:hint="eastAsia"/>
          <w:color w:val="000000"/>
          <w:sz w:val="24"/>
          <w:szCs w:val="24"/>
        </w:rPr>
        <w:t>む</w:t>
      </w:r>
      <w:r>
        <w:rPr>
          <w:rFonts w:ascii="ＭＳ Ｐ明朝" w:eastAsia="ＭＳ Ｐ明朝" w:hAnsi="ＭＳ Ｐ明朝" w:cs="ＭＳ 明朝" w:hint="eastAsia"/>
          <w:color w:val="000000"/>
          <w:sz w:val="24"/>
          <w:szCs w:val="24"/>
        </w:rPr>
        <w:t>正規職員</w:t>
      </w:r>
      <w:r>
        <w:rPr>
          <w:rFonts w:ascii="ＭＳ Ｐ明朝" w:eastAsia="ＭＳ Ｐ明朝" w:hAnsi="ＭＳ Ｐ明朝" w:cs="IWA明-中細Plus" w:hint="eastAsia"/>
          <w:color w:val="000000"/>
          <w:sz w:val="24"/>
          <w:szCs w:val="24"/>
        </w:rPr>
        <w:t>を</w:t>
      </w:r>
      <w:r>
        <w:rPr>
          <w:rFonts w:ascii="ＭＳ Ｐ明朝" w:eastAsia="ＭＳ Ｐ明朝" w:hAnsi="ＭＳ Ｐ明朝" w:cs="ＭＳ 明朝" w:hint="eastAsia"/>
          <w:color w:val="000000"/>
          <w:sz w:val="24"/>
          <w:szCs w:val="24"/>
        </w:rPr>
        <w:t>増</w:t>
      </w:r>
      <w:r>
        <w:rPr>
          <w:rFonts w:ascii="ＭＳ Ｐ明朝" w:eastAsia="ＭＳ Ｐ明朝" w:hAnsi="ＭＳ Ｐ明朝" w:cs="IWA明-中細Plus" w:hint="eastAsia"/>
          <w:color w:val="000000"/>
          <w:sz w:val="24"/>
          <w:szCs w:val="24"/>
        </w:rPr>
        <w:t>やしてください</w:t>
      </w:r>
      <w:r>
        <w:rPr>
          <w:rFonts w:ascii="ＭＳ Ｐ明朝" w:eastAsia="ＭＳ Ｐ明朝" w:hAnsi="ＭＳ Ｐ明朝" w:cs="ＭＳ 明朝" w:hint="eastAsia"/>
          <w:color w:val="000000"/>
          <w:sz w:val="24"/>
          <w:szCs w:val="24"/>
        </w:rPr>
        <w:t>。</w:t>
      </w:r>
      <w:r>
        <w:rPr>
          <w:rFonts w:ascii="ＭＳ Ｐ明朝" w:eastAsia="ＭＳ Ｐ明朝" w:hAnsi="ＭＳ Ｐ明朝" w:cs="IWA明-中細Plus" w:hint="eastAsia"/>
          <w:color w:val="000000"/>
          <w:sz w:val="24"/>
          <w:szCs w:val="24"/>
        </w:rPr>
        <w:t>また</w:t>
      </w:r>
      <w:r>
        <w:rPr>
          <w:rFonts w:ascii="ＭＳ Ｐ明朝" w:eastAsia="ＭＳ Ｐ明朝" w:hAnsi="ＭＳ Ｐ明朝" w:cs="ＭＳ 明朝" w:hint="eastAsia"/>
          <w:color w:val="000000"/>
          <w:sz w:val="24"/>
          <w:szCs w:val="24"/>
        </w:rPr>
        <w:t>担当者</w:t>
      </w:r>
      <w:r>
        <w:rPr>
          <w:rFonts w:ascii="ＭＳ Ｐ明朝" w:eastAsia="ＭＳ Ｐ明朝" w:hAnsi="ＭＳ Ｐ明朝" w:cs="IWA明-中細Plus" w:hint="eastAsia"/>
          <w:color w:val="000000"/>
          <w:sz w:val="24"/>
          <w:szCs w:val="24"/>
        </w:rPr>
        <w:t>の</w:t>
      </w:r>
      <w:r>
        <w:rPr>
          <w:rFonts w:ascii="ＭＳ Ｐ明朝" w:eastAsia="ＭＳ Ｐ明朝" w:hAnsi="ＭＳ Ｐ明朝" w:cs="ＭＳ 明朝" w:hint="eastAsia"/>
          <w:color w:val="000000"/>
          <w:sz w:val="24"/>
          <w:szCs w:val="24"/>
        </w:rPr>
        <w:t>研修</w:t>
      </w:r>
      <w:r>
        <w:rPr>
          <w:rFonts w:ascii="ＭＳ Ｐ明朝" w:eastAsia="ＭＳ Ｐ明朝" w:hAnsi="ＭＳ Ｐ明朝" w:cs="IWA明-中細Plus" w:hint="eastAsia"/>
          <w:color w:val="000000"/>
          <w:sz w:val="24"/>
          <w:szCs w:val="24"/>
        </w:rPr>
        <w:t>を</w:t>
      </w:r>
      <w:r>
        <w:rPr>
          <w:rFonts w:ascii="ＭＳ Ｐ明朝" w:eastAsia="ＭＳ Ｐ明朝" w:hAnsi="ＭＳ Ｐ明朝" w:cs="ＭＳ 明朝" w:hint="eastAsia"/>
          <w:color w:val="000000"/>
          <w:sz w:val="24"/>
          <w:szCs w:val="24"/>
        </w:rPr>
        <w:t>充実</w:t>
      </w:r>
      <w:r>
        <w:rPr>
          <w:rFonts w:ascii="ＭＳ Ｐ明朝" w:eastAsia="ＭＳ Ｐ明朝" w:hAnsi="ＭＳ Ｐ明朝" w:cs="IWA明-中細Plus" w:hint="eastAsia"/>
          <w:color w:val="000000"/>
          <w:sz w:val="24"/>
          <w:szCs w:val="24"/>
        </w:rPr>
        <w:t>させ、</w:t>
      </w:r>
      <w:r>
        <w:rPr>
          <w:rFonts w:ascii="ＭＳ Ｐ明朝" w:eastAsia="ＭＳ Ｐ明朝" w:hAnsi="ＭＳ Ｐ明朝" w:cs="ＭＳ 明朝" w:hint="eastAsia"/>
          <w:color w:val="000000"/>
          <w:sz w:val="24"/>
          <w:szCs w:val="24"/>
        </w:rPr>
        <w:t>就労支援</w:t>
      </w:r>
      <w:r>
        <w:rPr>
          <w:rFonts w:ascii="ＭＳ Ｐ明朝" w:eastAsia="ＭＳ Ｐ明朝" w:hAnsi="ＭＳ Ｐ明朝" w:cs="IWA明-中細Plus" w:hint="eastAsia"/>
          <w:color w:val="000000"/>
          <w:sz w:val="24"/>
          <w:szCs w:val="24"/>
        </w:rPr>
        <w:t>や</w:t>
      </w:r>
      <w:r>
        <w:rPr>
          <w:rFonts w:ascii="ＭＳ Ｐ明朝" w:eastAsia="ＭＳ Ｐ明朝" w:hAnsi="ＭＳ Ｐ明朝" w:cs="ＭＳ 明朝" w:hint="eastAsia"/>
          <w:color w:val="000000"/>
          <w:sz w:val="24"/>
          <w:szCs w:val="24"/>
        </w:rPr>
        <w:t>生活指導</w:t>
      </w:r>
      <w:r>
        <w:rPr>
          <w:rFonts w:ascii="ＭＳ Ｐ明朝" w:eastAsia="ＭＳ Ｐ明朝" w:hAnsi="ＭＳ Ｐ明朝" w:cs="IWA明-中細Plus" w:hint="eastAsia"/>
          <w:color w:val="000000"/>
          <w:sz w:val="24"/>
          <w:szCs w:val="24"/>
        </w:rPr>
        <w:t>を</w:t>
      </w:r>
      <w:r>
        <w:rPr>
          <w:rFonts w:ascii="ＭＳ Ｐ明朝" w:eastAsia="ＭＳ Ｐ明朝" w:hAnsi="ＭＳ Ｐ明朝" w:cs="ＭＳ 明朝" w:hint="eastAsia"/>
          <w:color w:val="000000"/>
          <w:sz w:val="24"/>
          <w:szCs w:val="24"/>
        </w:rPr>
        <w:t>個別</w:t>
      </w:r>
      <w:r>
        <w:rPr>
          <w:rFonts w:ascii="ＭＳ Ｐ明朝" w:eastAsia="ＭＳ Ｐ明朝" w:hAnsi="ＭＳ Ｐ明朝" w:cs="IWA明-中細Plus" w:hint="eastAsia"/>
          <w:color w:val="000000"/>
          <w:sz w:val="24"/>
          <w:szCs w:val="24"/>
        </w:rPr>
        <w:t>に</w:t>
      </w:r>
      <w:r>
        <w:rPr>
          <w:rFonts w:ascii="ＭＳ Ｐ明朝" w:eastAsia="ＭＳ Ｐ明朝" w:hAnsi="ＭＳ Ｐ明朝" w:cs="ＭＳ 明朝" w:hint="eastAsia"/>
          <w:color w:val="000000"/>
          <w:sz w:val="24"/>
          <w:szCs w:val="24"/>
        </w:rPr>
        <w:t>丁寧</w:t>
      </w:r>
      <w:r>
        <w:rPr>
          <w:rFonts w:ascii="ＭＳ Ｐ明朝" w:eastAsia="ＭＳ Ｐ明朝" w:hAnsi="ＭＳ Ｐ明朝" w:cs="IWA明-中細Plus" w:hint="eastAsia"/>
          <w:color w:val="000000"/>
          <w:sz w:val="24"/>
          <w:szCs w:val="24"/>
        </w:rPr>
        <w:t>に</w:t>
      </w:r>
      <w:r>
        <w:rPr>
          <w:rFonts w:ascii="ＭＳ Ｐ明朝" w:eastAsia="ＭＳ Ｐ明朝" w:hAnsi="ＭＳ Ｐ明朝" w:cs="ＭＳ 明朝" w:hint="eastAsia"/>
          <w:color w:val="000000"/>
          <w:sz w:val="24"/>
          <w:szCs w:val="24"/>
        </w:rPr>
        <w:t>行って</w:t>
      </w:r>
      <w:r>
        <w:rPr>
          <w:rFonts w:ascii="ＭＳ Ｐ明朝" w:eastAsia="ＭＳ Ｐ明朝" w:hAnsi="ＭＳ Ｐ明朝" w:cs="IWA明-中細Plus" w:hint="eastAsia"/>
          <w:color w:val="000000"/>
          <w:sz w:val="24"/>
          <w:szCs w:val="24"/>
        </w:rPr>
        <w:t>ください</w:t>
      </w:r>
      <w:r>
        <w:rPr>
          <w:rFonts w:ascii="ＭＳ Ｐ明朝" w:eastAsia="ＭＳ Ｐ明朝" w:hAnsi="ＭＳ Ｐ明朝" w:cs="ＭＳ 明朝" w:hint="eastAsia"/>
          <w:color w:val="000000"/>
          <w:sz w:val="24"/>
          <w:szCs w:val="24"/>
        </w:rPr>
        <w:t>。</w:t>
      </w:r>
    </w:p>
    <w:p w:rsidR="00347C19" w:rsidRDefault="009C45E2" w:rsidP="00C0442B">
      <w:pPr>
        <w:overflowPunct w:val="0"/>
        <w:ind w:left="480" w:hangingChars="200" w:hanging="480"/>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③行政側のミスによる過誤払いが発生した場合は、生活保護利用者に返還を一方的に求めないでください。返還によって利用者の生活が最低基準を下回ることのないよう十分に配慮し、了承を得るようにしてください。</w:t>
      </w:r>
    </w:p>
    <w:p w:rsidR="00347C19" w:rsidRDefault="009C45E2" w:rsidP="0044332B">
      <w:pPr>
        <w:overflowPunct w:val="0"/>
        <w:ind w:firstLineChars="100" w:firstLine="240"/>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④</w:t>
      </w:r>
      <w:r>
        <w:rPr>
          <w:rFonts w:ascii="ＭＳ Ｐ明朝" w:eastAsia="ＭＳ Ｐ明朝" w:hAnsi="ＭＳ Ｐ明朝" w:cs="Arial" w:hint="eastAsia"/>
          <w:sz w:val="24"/>
          <w:szCs w:val="24"/>
          <w:shd w:val="clear" w:color="auto" w:fill="FFFFFF"/>
        </w:rPr>
        <w:t>生活保護利用者の人権を侵害する一律的な資産調査をやめてください。</w:t>
      </w:r>
    </w:p>
    <w:p w:rsidR="00347C19" w:rsidRDefault="009C45E2" w:rsidP="00891690">
      <w:pPr>
        <w:overflowPunct w:val="0"/>
        <w:ind w:leftChars="100" w:left="450" w:hangingChars="100" w:hanging="240"/>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⑤外国人への生活保護制度および手続きに関するわかりやすい説明パンフレットを各国語で整備し、必要な方に配布できるようにしてください。また、ホームページにも各国語で掲載してください。</w:t>
      </w:r>
    </w:p>
    <w:p w:rsidR="00347C19" w:rsidRDefault="00347C19" w:rsidP="00C0442B">
      <w:pPr>
        <w:overflowPunct w:val="0"/>
        <w:ind w:leftChars="100" w:left="450" w:hangingChars="100" w:hanging="240"/>
        <w:rPr>
          <w:rFonts w:ascii="ＭＳ Ｐ明朝" w:eastAsia="ＭＳ Ｐ明朝" w:hAnsi="ＭＳ Ｐ明朝" w:cs="Arial"/>
          <w:sz w:val="24"/>
          <w:szCs w:val="24"/>
          <w:shd w:val="clear" w:color="auto" w:fill="FFFFFF"/>
        </w:rPr>
      </w:pPr>
    </w:p>
    <w:p w:rsidR="00347C19" w:rsidRDefault="009C45E2" w:rsidP="00C0442B">
      <w:pPr>
        <w:pStyle w:val="4"/>
        <w:wordWrap/>
        <w:ind w:left="0" w:firstLineChars="0" w:firstLine="0"/>
        <w:jc w:val="left"/>
        <w:rPr>
          <w:rFonts w:hAnsi="ＭＳ Ｐゴシック"/>
          <w:b/>
          <w:color w:val="000000"/>
          <w:szCs w:val="26"/>
        </w:rPr>
      </w:pPr>
      <w:r>
        <w:rPr>
          <w:rFonts w:hAnsi="ＭＳ Ｐゴシック" w:hint="eastAsia"/>
          <w:b/>
          <w:color w:val="000000"/>
          <w:szCs w:val="26"/>
        </w:rPr>
        <w:t>５．福祉医療制度について</w:t>
      </w:r>
    </w:p>
    <w:p w:rsidR="00347C19" w:rsidRPr="00DC7F49" w:rsidRDefault="009C45E2" w:rsidP="00C0442B">
      <w:pPr>
        <w:pStyle w:val="af1"/>
        <w:ind w:left="448" w:hanging="448"/>
        <w:rPr>
          <w:rFonts w:hAnsi="ＭＳ Ｐ明朝"/>
          <w:color w:val="000000"/>
          <w:spacing w:val="-8"/>
        </w:rPr>
      </w:pPr>
      <w:r w:rsidRPr="00DC7F49">
        <w:rPr>
          <w:rFonts w:hAnsi="ＭＳ Ｐ明朝" w:hint="eastAsia"/>
          <w:color w:val="000000"/>
          <w:spacing w:val="-8"/>
        </w:rPr>
        <w:t>★①福祉医療制度（子ども・障害者・母子家庭等・高齢者医療）を縮小せず、存続・拡充してください。</w:t>
      </w:r>
    </w:p>
    <w:p w:rsidR="00347C19" w:rsidRPr="00DC7F49" w:rsidRDefault="009C45E2" w:rsidP="00C0442B">
      <w:pPr>
        <w:pStyle w:val="af1"/>
        <w:rPr>
          <w:rFonts w:hAnsi="ＭＳ Ｐ明朝"/>
          <w:lang w:eastAsia="ja-JP"/>
        </w:rPr>
      </w:pPr>
      <w:r w:rsidRPr="00DC7F49">
        <w:rPr>
          <w:rFonts w:hAnsi="ＭＳ Ｐ明朝" w:hint="eastAsia"/>
          <w:color w:val="000000"/>
        </w:rPr>
        <w:t>★②子どもの医療費無料制度を１８歳年度末まで現物給付（窓口無料）で実施してください。</w:t>
      </w:r>
      <w:r w:rsidRPr="00DC7F49">
        <w:rPr>
          <w:rFonts w:hAnsi="ＭＳ Ｐ明朝" w:hint="eastAsia"/>
          <w:lang w:eastAsia="ja-JP"/>
        </w:rPr>
        <w:t>中学校卒業まで</w:t>
      </w:r>
      <w:r w:rsidRPr="00DC7F49">
        <w:rPr>
          <w:rFonts w:hAnsi="ＭＳ Ｐ明朝" w:hint="eastAsia"/>
        </w:rPr>
        <w:t>現物給付（窓口無料）</w:t>
      </w:r>
      <w:r w:rsidRPr="00DC7F49">
        <w:rPr>
          <w:rFonts w:hAnsi="ＭＳ Ｐ明朝" w:hint="eastAsia"/>
          <w:lang w:eastAsia="ja-JP"/>
        </w:rPr>
        <w:t>で実施していない市は、早急に実施してください。また、入院時食事療養の標準負担額も助成対象としてください。</w:t>
      </w:r>
    </w:p>
    <w:p w:rsidR="00347C19" w:rsidRPr="00DC7F49" w:rsidRDefault="009C45E2" w:rsidP="00F55BC8">
      <w:pPr>
        <w:ind w:left="480" w:hangingChars="200" w:hanging="480"/>
        <w:rPr>
          <w:rFonts w:ascii="ＭＳ Ｐ明朝" w:eastAsia="ＭＳ Ｐ明朝" w:hAnsi="ＭＳ Ｐ明朝"/>
          <w:sz w:val="24"/>
          <w:szCs w:val="24"/>
        </w:rPr>
      </w:pPr>
      <w:r w:rsidRPr="00DC7F49">
        <w:rPr>
          <w:rFonts w:ascii="ＭＳ Ｐ明朝" w:eastAsia="ＭＳ Ｐ明朝" w:hAnsi="ＭＳ Ｐ明朝" w:cs="ＭＳ Ｐ明朝" w:hint="eastAsia"/>
          <w:color w:val="000000"/>
          <w:sz w:val="24"/>
          <w:szCs w:val="24"/>
        </w:rPr>
        <w:t>★③精神障害者医療費助成の対象を、一般の病気にも広げてください。</w:t>
      </w:r>
      <w:r w:rsidRPr="00DC7F49">
        <w:rPr>
          <w:rFonts w:ascii="ＭＳ Ｐ明朝" w:eastAsia="ＭＳ Ｐ明朝" w:hAnsi="ＭＳ Ｐ明朝" w:hint="eastAsia"/>
          <w:sz w:val="24"/>
          <w:szCs w:val="24"/>
        </w:rPr>
        <w:t>また、自立支援医療（精神通院）対象者を精神障害者医療費助成の対象としてください。</w:t>
      </w:r>
    </w:p>
    <w:p w:rsidR="00347C19" w:rsidRPr="00DC7F49" w:rsidRDefault="009C45E2" w:rsidP="00F55BC8">
      <w:pPr>
        <w:overflowPunct w:val="0"/>
        <w:ind w:leftChars="100" w:left="450" w:hangingChars="100" w:hanging="240"/>
        <w:rPr>
          <w:rFonts w:ascii="ＭＳ Ｐ明朝" w:eastAsia="ＭＳ Ｐ明朝" w:hAnsi="ＭＳ Ｐ明朝"/>
          <w:sz w:val="24"/>
          <w:szCs w:val="24"/>
        </w:rPr>
      </w:pPr>
      <w:r w:rsidRPr="00DC7F49">
        <w:rPr>
          <w:rFonts w:ascii="ＭＳ Ｐ明朝" w:eastAsia="ＭＳ Ｐ明朝" w:hAnsi="ＭＳ Ｐ明朝" w:hint="eastAsia"/>
          <w:sz w:val="24"/>
          <w:szCs w:val="24"/>
        </w:rPr>
        <w:t>④難病患者が障害認定や障害福祉サービス、介護サービス</w:t>
      </w:r>
      <w:r w:rsidR="008876EA">
        <w:rPr>
          <w:rFonts w:ascii="ＭＳ Ｐ明朝" w:eastAsia="ＭＳ Ｐ明朝" w:hAnsi="ＭＳ Ｐ明朝" w:hint="eastAsia"/>
          <w:sz w:val="24"/>
          <w:szCs w:val="24"/>
        </w:rPr>
        <w:t>を</w:t>
      </w:r>
      <w:r w:rsidRPr="00DC7F49">
        <w:rPr>
          <w:rFonts w:ascii="ＭＳ Ｐ明朝" w:eastAsia="ＭＳ Ｐ明朝" w:hAnsi="ＭＳ Ｐ明朝" w:hint="eastAsia"/>
          <w:sz w:val="24"/>
          <w:szCs w:val="24"/>
        </w:rPr>
        <w:t>利用する際の相談・申請が遅滞なく行われるよう、窓口の一本化または情報の共有化を行ってください。</w:t>
      </w:r>
    </w:p>
    <w:p w:rsidR="00347C19" w:rsidRDefault="00347C19" w:rsidP="00C0442B">
      <w:pPr>
        <w:pStyle w:val="af1"/>
        <w:ind w:left="0" w:firstLineChars="0" w:firstLine="0"/>
        <w:rPr>
          <w:rFonts w:ascii="ＭＳ ゴシック" w:eastAsia="ＭＳ ゴシック" w:hAnsi="ＭＳ ゴシック"/>
          <w:b/>
          <w:color w:val="000000"/>
          <w:sz w:val="26"/>
          <w:szCs w:val="26"/>
          <w:lang w:eastAsia="ja-JP"/>
        </w:rPr>
      </w:pPr>
    </w:p>
    <w:p w:rsidR="00347C19" w:rsidRPr="007E28DB" w:rsidRDefault="009C45E2" w:rsidP="00C0442B">
      <w:pPr>
        <w:pStyle w:val="af1"/>
        <w:ind w:left="0" w:firstLineChars="0" w:firstLine="0"/>
        <w:rPr>
          <w:rFonts w:ascii="ＭＳ Ｐゴシック" w:eastAsia="ＭＳ Ｐゴシック" w:hAnsi="ＭＳ Ｐゴシック"/>
          <w:b/>
          <w:color w:val="000000"/>
          <w:sz w:val="26"/>
          <w:szCs w:val="26"/>
          <w:lang w:eastAsia="ja-JP"/>
        </w:rPr>
      </w:pPr>
      <w:r w:rsidRPr="007E28DB">
        <w:rPr>
          <w:rFonts w:ascii="ＭＳ Ｐゴシック" w:eastAsia="ＭＳ Ｐゴシック" w:hAnsi="ＭＳ Ｐゴシック" w:hint="eastAsia"/>
          <w:b/>
          <w:color w:val="000000"/>
          <w:sz w:val="26"/>
          <w:szCs w:val="26"/>
          <w:lang w:eastAsia="ja-JP"/>
        </w:rPr>
        <w:t>６．子育て支援について</w:t>
      </w:r>
    </w:p>
    <w:p w:rsidR="00347C19" w:rsidRDefault="009C45E2" w:rsidP="003D778B">
      <w:pPr>
        <w:pStyle w:val="af1"/>
        <w:ind w:left="360" w:hangingChars="150" w:hanging="360"/>
        <w:rPr>
          <w:rFonts w:hAnsi="ＭＳ Ｐ明朝"/>
          <w:color w:val="000000"/>
          <w:lang w:eastAsia="ja-JP"/>
        </w:rPr>
      </w:pPr>
      <w:r>
        <w:rPr>
          <w:rFonts w:hAnsi="ＭＳ Ｐ明朝" w:hint="eastAsia"/>
          <w:color w:val="000000"/>
          <w:lang w:eastAsia="ja-JP"/>
        </w:rPr>
        <w:t>（１）</w:t>
      </w:r>
      <w:r>
        <w:rPr>
          <w:rFonts w:hAnsi="ＭＳ Ｐ明朝" w:hint="eastAsia"/>
          <w:color w:val="000000"/>
        </w:rPr>
        <w:t>「子どもの貧困対策推進法」「子どもの貧困対策に対する大綱」を受け、</w:t>
      </w:r>
      <w:r>
        <w:rPr>
          <w:rFonts w:hAnsi="ＭＳ Ｐ明朝" w:hint="eastAsia"/>
          <w:color w:val="000000"/>
          <w:lang w:eastAsia="ja-JP"/>
        </w:rPr>
        <w:t>２０１６年に県が実施した子ども調査も踏まえて、市町村独自に</w:t>
      </w:r>
      <w:r>
        <w:rPr>
          <w:rFonts w:hAnsi="ＭＳ Ｐ明朝" w:cs="Arial" w:hint="eastAsia"/>
          <w:color w:val="000000"/>
          <w:lang w:eastAsia="ja-JP"/>
        </w:rPr>
        <w:t>子どもの貧困対策に計画をもって推進してください。</w:t>
      </w:r>
    </w:p>
    <w:p w:rsidR="00347C19" w:rsidRDefault="009C45E2" w:rsidP="00C0442B">
      <w:pPr>
        <w:pStyle w:val="af1"/>
        <w:ind w:left="720" w:hangingChars="300" w:hanging="720"/>
        <w:rPr>
          <w:rFonts w:hAnsi="ＭＳ Ｐ明朝" w:cs="Arial"/>
          <w:color w:val="000000"/>
          <w:lang w:eastAsia="ja-JP"/>
        </w:rPr>
      </w:pPr>
      <w:r>
        <w:rPr>
          <w:rFonts w:hAnsi="ＭＳ Ｐ明朝" w:hint="eastAsia"/>
          <w:color w:val="000000"/>
          <w:lang w:eastAsia="ja-JP"/>
        </w:rPr>
        <w:t xml:space="preserve">　①愛知県の調査方法に準じて、市町村での子ども</w:t>
      </w:r>
      <w:r>
        <w:rPr>
          <w:rFonts w:hAnsi="ＭＳ Ｐ明朝" w:hint="eastAsia"/>
          <w:color w:val="000000"/>
        </w:rPr>
        <w:t>の</w:t>
      </w:r>
      <w:r>
        <w:rPr>
          <w:rFonts w:hAnsi="ＭＳ Ｐ明朝" w:cs="Arial" w:hint="eastAsia"/>
          <w:color w:val="000000"/>
        </w:rPr>
        <w:t>貧困</w:t>
      </w:r>
      <w:r>
        <w:rPr>
          <w:rFonts w:hAnsi="ＭＳ Ｐ明朝" w:cs="Arial" w:hint="eastAsia"/>
          <w:color w:val="000000"/>
          <w:lang w:eastAsia="ja-JP"/>
        </w:rPr>
        <w:t>の実態を</w:t>
      </w:r>
      <w:r>
        <w:rPr>
          <w:rFonts w:hAnsi="ＭＳ Ｐ明朝" w:cs="Arial" w:hint="eastAsia"/>
          <w:color w:val="000000"/>
        </w:rPr>
        <w:t>調査</w:t>
      </w:r>
      <w:r>
        <w:rPr>
          <w:rFonts w:hAnsi="ＭＳ Ｐ明朝" w:cs="Arial" w:hint="eastAsia"/>
          <w:color w:val="000000"/>
          <w:lang w:eastAsia="ja-JP"/>
        </w:rPr>
        <w:t>してください。</w:t>
      </w:r>
    </w:p>
    <w:p w:rsidR="00347C19" w:rsidRDefault="009C45E2" w:rsidP="00C0442B">
      <w:pPr>
        <w:pStyle w:val="af1"/>
        <w:ind w:left="360" w:hangingChars="150" w:hanging="360"/>
        <w:rPr>
          <w:rFonts w:hAnsi="ＭＳ Ｐ明朝"/>
          <w:color w:val="000000"/>
          <w:lang w:eastAsia="ja-JP"/>
        </w:rPr>
      </w:pPr>
      <w:r>
        <w:rPr>
          <w:rFonts w:hAnsi="ＭＳ Ｐ明朝" w:hint="eastAsia"/>
          <w:color w:val="000000"/>
          <w:lang w:eastAsia="ja-JP"/>
        </w:rPr>
        <w:t xml:space="preserve">　②</w:t>
      </w:r>
      <w:r>
        <w:rPr>
          <w:rFonts w:hAnsi="ＭＳ Ｐ明朝" w:hint="eastAsia"/>
          <w:color w:val="000000"/>
        </w:rPr>
        <w:t>ひとり親世帯</w:t>
      </w:r>
      <w:r>
        <w:rPr>
          <w:rFonts w:hAnsi="ＭＳ Ｐ明朝" w:hint="eastAsia"/>
          <w:color w:val="000000"/>
          <w:lang w:eastAsia="ja-JP"/>
        </w:rPr>
        <w:t>等</w:t>
      </w:r>
      <w:r>
        <w:rPr>
          <w:rFonts w:hAnsi="ＭＳ Ｐ明朝" w:hint="eastAsia"/>
          <w:color w:val="000000"/>
        </w:rPr>
        <w:t>に対する</w:t>
      </w:r>
      <w:r>
        <w:rPr>
          <w:rFonts w:hAnsi="ＭＳ Ｐ明朝" w:hint="eastAsia"/>
          <w:color w:val="000000"/>
          <w:lang w:eastAsia="ja-JP"/>
        </w:rPr>
        <w:t>自立支援計画を策定し、</w:t>
      </w:r>
      <w:r>
        <w:rPr>
          <w:rFonts w:hAnsi="ＭＳ Ｐ明朝" w:hint="eastAsia"/>
          <w:color w:val="000000"/>
        </w:rPr>
        <w:t>自立支援（教育・高等教育職業訓練）給付金事業、日常生活支援事業</w:t>
      </w:r>
      <w:r>
        <w:rPr>
          <w:rFonts w:hAnsi="ＭＳ Ｐ明朝" w:hint="eastAsia"/>
          <w:color w:val="000000"/>
          <w:lang w:eastAsia="ja-JP"/>
        </w:rPr>
        <w:t>等</w:t>
      </w:r>
      <w:r>
        <w:rPr>
          <w:rFonts w:hAnsi="ＭＳ Ｐ明朝" w:hint="eastAsia"/>
          <w:color w:val="000000"/>
        </w:rPr>
        <w:t>を実施</w:t>
      </w:r>
      <w:r>
        <w:rPr>
          <w:rFonts w:hAnsi="ＭＳ Ｐ明朝" w:hint="eastAsia"/>
          <w:color w:val="000000"/>
          <w:lang w:eastAsia="ja-JP"/>
        </w:rPr>
        <w:t>して</w:t>
      </w:r>
      <w:r>
        <w:rPr>
          <w:rFonts w:hAnsi="ＭＳ Ｐ明朝" w:hint="eastAsia"/>
          <w:color w:val="000000"/>
        </w:rPr>
        <w:t>ください。</w:t>
      </w:r>
    </w:p>
    <w:p w:rsidR="00347C19" w:rsidRDefault="009C45E2" w:rsidP="00C0442B">
      <w:pPr>
        <w:pStyle w:val="af1"/>
        <w:ind w:leftChars="-50" w:left="375"/>
        <w:rPr>
          <w:rFonts w:hAnsi="ＭＳ Ｐ明朝"/>
          <w:color w:val="000000"/>
          <w:lang w:eastAsia="ja-JP"/>
        </w:rPr>
      </w:pPr>
      <w:r>
        <w:rPr>
          <w:rFonts w:hAnsi="ＭＳ Ｐ明朝" w:hint="eastAsia"/>
          <w:color w:val="000000"/>
          <w:lang w:eastAsia="ja-JP"/>
        </w:rPr>
        <w:t>★③</w:t>
      </w:r>
      <w:r>
        <w:rPr>
          <w:rFonts w:hAnsi="ＭＳ Ｐ明朝" w:hint="eastAsia"/>
          <w:color w:val="000000"/>
        </w:rPr>
        <w:t>就学援助制度の対象を生活保護基準額の少なくとも１．４倍以下の世帯としてください。また、年度途中でも申請できることを周知徹底し、支給内容を拡充してください。</w:t>
      </w:r>
      <w:r>
        <w:rPr>
          <w:rFonts w:hAnsi="ＭＳ Ｐ明朝" w:hint="eastAsia"/>
          <w:color w:val="000000"/>
          <w:lang w:eastAsia="ja-JP"/>
        </w:rPr>
        <w:t>入学準備金は、新学期開始前に支給してください。</w:t>
      </w:r>
    </w:p>
    <w:p w:rsidR="00347C19" w:rsidRDefault="009C45E2" w:rsidP="00C0442B">
      <w:pPr>
        <w:pStyle w:val="af1"/>
        <w:ind w:leftChars="50" w:left="345" w:hangingChars="100" w:hanging="240"/>
        <w:rPr>
          <w:rFonts w:hAnsi="ＭＳ Ｐ明朝" w:cs="ＭＳ Ｐ明朝"/>
          <w:color w:val="000000"/>
          <w:lang w:eastAsia="ja-JP"/>
        </w:rPr>
      </w:pPr>
      <w:r>
        <w:rPr>
          <w:rFonts w:hAnsi="ＭＳ Ｐ明朝" w:hint="eastAsia"/>
          <w:color w:val="000000"/>
        </w:rPr>
        <w:t>④教育・学習支援への取り組みを行うとともに、</w:t>
      </w:r>
      <w:r>
        <w:rPr>
          <w:rFonts w:hAnsi="ＭＳ Ｐ明朝" w:cs="ＭＳ Ｐ明朝" w:hint="eastAsia"/>
          <w:color w:val="000000"/>
        </w:rPr>
        <w:t>児童・生徒の「居場所づくり」</w:t>
      </w:r>
      <w:r>
        <w:rPr>
          <w:rFonts w:hAnsi="ＭＳ Ｐ明朝" w:cs="ＭＳ Ｐ明朝" w:hint="eastAsia"/>
          <w:color w:val="000000"/>
          <w:lang w:eastAsia="ja-JP"/>
        </w:rPr>
        <w:t>や</w:t>
      </w:r>
      <w:r>
        <w:rPr>
          <w:rFonts w:hAnsi="ＭＳ Ｐ明朝" w:cs="ＭＳ Ｐ明朝" w:hint="eastAsia"/>
          <w:color w:val="000000"/>
        </w:rPr>
        <w:t>「無料塾」</w:t>
      </w:r>
      <w:r>
        <w:rPr>
          <w:rFonts w:hAnsi="ＭＳ Ｐ明朝" w:cs="ＭＳ Ｐ明朝" w:hint="eastAsia"/>
          <w:color w:val="000000"/>
          <w:lang w:eastAsia="ja-JP"/>
        </w:rPr>
        <w:t>、</w:t>
      </w:r>
      <w:r>
        <w:rPr>
          <w:rFonts w:hAnsi="ＭＳ Ｐ明朝" w:cs="ＭＳ Ｐ明朝" w:hint="eastAsia"/>
          <w:color w:val="000000"/>
        </w:rPr>
        <w:t>「こども食堂」のとりくみを支援してください。</w:t>
      </w:r>
    </w:p>
    <w:p w:rsidR="00347C19" w:rsidRDefault="009C45E2" w:rsidP="003D778B">
      <w:pPr>
        <w:pStyle w:val="af1"/>
        <w:ind w:leftChars="-100" w:left="390" w:hangingChars="250" w:hanging="600"/>
        <w:rPr>
          <w:rFonts w:hAnsi="ＭＳ Ｐ明朝" w:cs="ＭＳ Ｐ明朝"/>
          <w:color w:val="000000"/>
        </w:rPr>
      </w:pPr>
      <w:r>
        <w:rPr>
          <w:rFonts w:hAnsi="ＭＳ Ｐ明朝" w:hint="eastAsia"/>
          <w:color w:val="000000"/>
          <w:lang w:eastAsia="ja-JP"/>
        </w:rPr>
        <w:t>★（２）小中</w:t>
      </w:r>
      <w:r>
        <w:rPr>
          <w:rFonts w:hAnsi="ＭＳ Ｐ明朝" w:hint="eastAsia"/>
          <w:color w:val="000000"/>
        </w:rPr>
        <w:t>学校の給食費</w:t>
      </w:r>
      <w:r>
        <w:rPr>
          <w:rFonts w:hAnsi="ＭＳ Ｐ明朝" w:hint="eastAsia"/>
          <w:color w:val="000000"/>
          <w:lang w:eastAsia="ja-JP"/>
        </w:rPr>
        <w:t>を</w:t>
      </w:r>
      <w:r>
        <w:rPr>
          <w:rFonts w:hAnsi="ＭＳ Ｐ明朝" w:hint="eastAsia"/>
          <w:color w:val="000000"/>
        </w:rPr>
        <w:t>無償</w:t>
      </w:r>
      <w:r>
        <w:rPr>
          <w:rFonts w:hAnsi="ＭＳ Ｐ明朝" w:hint="eastAsia"/>
          <w:color w:val="000000"/>
          <w:lang w:eastAsia="ja-JP"/>
        </w:rPr>
        <w:t>にし</w:t>
      </w:r>
      <w:r>
        <w:rPr>
          <w:rFonts w:hAnsi="ＭＳ Ｐ明朝" w:hint="eastAsia"/>
          <w:color w:val="000000"/>
        </w:rPr>
        <w:t>てください。未納</w:t>
      </w:r>
      <w:r>
        <w:rPr>
          <w:rFonts w:hAnsi="ＭＳ Ｐ明朝" w:hint="eastAsia"/>
          <w:color w:val="000000"/>
          <w:lang w:eastAsia="ja-JP"/>
        </w:rPr>
        <w:t>者が生じないよう、当面「減額」や「多子世帯に対する支援」などを行ってください。</w:t>
      </w:r>
    </w:p>
    <w:p w:rsidR="00347C19" w:rsidRDefault="009C45E2" w:rsidP="003D778B">
      <w:pPr>
        <w:ind w:left="360" w:hangingChars="150" w:hanging="36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（３）保育施設において、どの時間帯においても職員配置基準と労働基準法の両立が可能な、有資格者での配置の人件費を確保できるよう、国に要請し、自治体としても独自補助を行ってください。</w:t>
      </w:r>
    </w:p>
    <w:p w:rsidR="00347C19" w:rsidRPr="007E28DB" w:rsidRDefault="009C45E2" w:rsidP="00C0442B">
      <w:pPr>
        <w:pStyle w:val="af2"/>
        <w:tabs>
          <w:tab w:val="right" w:pos="9639"/>
        </w:tabs>
        <w:ind w:leftChars="0" w:left="0" w:firstLineChars="0" w:firstLine="0"/>
        <w:jc w:val="left"/>
        <w:rPr>
          <w:rFonts w:ascii="ＭＳ Ｐゴシック" w:eastAsia="ＭＳ Ｐゴシック" w:hAnsi="ＭＳ Ｐゴシック"/>
          <w:b/>
          <w:sz w:val="26"/>
          <w:szCs w:val="26"/>
        </w:rPr>
      </w:pPr>
      <w:r w:rsidRPr="007E28DB">
        <w:rPr>
          <w:rFonts w:ascii="ＭＳ Ｐゴシック" w:eastAsia="ＭＳ Ｐゴシック" w:hAnsi="ＭＳ Ｐゴシック" w:hint="eastAsia"/>
          <w:b/>
          <w:sz w:val="26"/>
          <w:szCs w:val="26"/>
        </w:rPr>
        <w:lastRenderedPageBreak/>
        <w:t>７．障害者・児施策の拡充について</w:t>
      </w:r>
    </w:p>
    <w:p w:rsidR="00347C19" w:rsidRDefault="009C45E2" w:rsidP="00DC7F49">
      <w:pPr>
        <w:pStyle w:val="af2"/>
        <w:tabs>
          <w:tab w:val="right" w:pos="9639"/>
        </w:tabs>
        <w:ind w:leftChars="0" w:hangingChars="200" w:hanging="480"/>
        <w:rPr>
          <w:rFonts w:ascii="ＭＳ Ｐ明朝" w:eastAsia="ＭＳ Ｐ明朝" w:hAnsi="ＭＳ Ｐ明朝" w:cs="ＭＳ Ｐ明朝"/>
          <w:bCs/>
          <w:sz w:val="24"/>
          <w:szCs w:val="24"/>
        </w:rPr>
      </w:pPr>
      <w:r>
        <w:rPr>
          <w:rFonts w:ascii="ＭＳ Ｐ明朝" w:eastAsia="ＭＳ Ｐ明朝" w:hAnsi="ＭＳ Ｐ明朝" w:cs="ＭＳ Ｐ明朝" w:hint="eastAsia"/>
          <w:bCs/>
          <w:sz w:val="24"/>
          <w:szCs w:val="24"/>
        </w:rPr>
        <w:t>★①障害者が２４時間３６５日、地域で安心して生活できる「暮らしの場」が選択できるよう、グループホームや通所施設を拡充するとともに、小規模の入所施設を設置してください。</w:t>
      </w:r>
    </w:p>
    <w:p w:rsidR="00347C19" w:rsidRDefault="009C45E2" w:rsidP="00DC7F49">
      <w:pPr>
        <w:pStyle w:val="af2"/>
        <w:tabs>
          <w:tab w:val="right" w:pos="9639"/>
        </w:tabs>
        <w:ind w:left="450"/>
        <w:rPr>
          <w:rFonts w:ascii="ＭＳ Ｐ明朝" w:eastAsia="ＭＳ Ｐ明朝" w:hAnsi="ＭＳ Ｐ明朝" w:cs="ＭＳ Ｐ明朝"/>
          <w:bCs/>
          <w:sz w:val="24"/>
          <w:szCs w:val="24"/>
        </w:rPr>
      </w:pPr>
      <w:r>
        <w:rPr>
          <w:rFonts w:ascii="ＭＳ Ｐ明朝" w:eastAsia="ＭＳ Ｐ明朝" w:hAnsi="ＭＳ Ｐ明朝" w:cs="ＭＳ Ｐ明朝" w:hint="eastAsia"/>
          <w:bCs/>
          <w:sz w:val="24"/>
          <w:szCs w:val="24"/>
        </w:rPr>
        <w:t>②移動支援（地域生活支援事業）を、障害者・児が必要とする通園・通学・通所・通勤に利用できるようにするとともに、入所施設の入所者も支給対象にしてください。</w:t>
      </w:r>
    </w:p>
    <w:p w:rsidR="00347C19" w:rsidRDefault="009C45E2" w:rsidP="00DC7F49">
      <w:pPr>
        <w:pStyle w:val="af2"/>
        <w:tabs>
          <w:tab w:val="right" w:pos="9639"/>
        </w:tabs>
        <w:ind w:left="450"/>
        <w:rPr>
          <w:rFonts w:ascii="ＭＳ Ｐ明朝" w:eastAsia="ＭＳ Ｐ明朝" w:hAnsi="ＭＳ Ｐ明朝" w:cs="ＭＳ Ｐ明朝"/>
          <w:bCs/>
          <w:sz w:val="24"/>
          <w:szCs w:val="24"/>
        </w:rPr>
      </w:pPr>
      <w:r>
        <w:rPr>
          <w:rFonts w:ascii="ＭＳ Ｐ明朝" w:eastAsia="ＭＳ Ｐ明朝" w:hAnsi="ＭＳ Ｐ明朝" w:cs="ＭＳ Ｐ明朝" w:hint="eastAsia"/>
          <w:bCs/>
          <w:sz w:val="24"/>
          <w:szCs w:val="24"/>
        </w:rPr>
        <w:t>③診療・治療を受けている時間、院内での待ち時間を報酬に算定してください。</w:t>
      </w:r>
      <w:r>
        <w:rPr>
          <w:rFonts w:ascii="ＭＳ Ｐ明朝" w:eastAsia="ＭＳ Ｐ明朝" w:hAnsi="ＭＳ Ｐ明朝" w:cs="ＭＳ Ｐ明朝" w:hint="eastAsia"/>
          <w:sz w:val="24"/>
          <w:szCs w:val="24"/>
        </w:rPr>
        <w:t>障害者が安心して医療にアクセスできるよう、入院時支援としてのヘルパー派遣を認めてください。また、</w:t>
      </w:r>
      <w:r>
        <w:rPr>
          <w:rFonts w:ascii="ＭＳ Ｐ明朝" w:eastAsia="ＭＳ Ｐ明朝" w:hAnsi="ＭＳ Ｐ明朝" w:cs="ＭＳ Ｐ明朝" w:hint="eastAsia"/>
          <w:bCs/>
          <w:sz w:val="24"/>
          <w:szCs w:val="24"/>
        </w:rPr>
        <w:t>日用品の購入・洗濯をはじめ、看護師らとのコミュニケーション支援など入院中の付添いにかかわる援助へのヘルパー利用を認めてください。</w:t>
      </w:r>
    </w:p>
    <w:p w:rsidR="00347C19" w:rsidRDefault="009C45E2" w:rsidP="00DC7F49">
      <w:pPr>
        <w:pStyle w:val="af2"/>
        <w:tabs>
          <w:tab w:val="right" w:pos="9639"/>
        </w:tabs>
        <w:ind w:leftChars="0" w:left="0" w:firstLineChars="100" w:firstLine="240"/>
        <w:rPr>
          <w:rFonts w:ascii="ＭＳ Ｐ明朝" w:eastAsia="ＭＳ Ｐ明朝" w:hAnsi="ＭＳ Ｐ明朝" w:cs="ＭＳ Ｐ明朝"/>
          <w:bCs/>
          <w:sz w:val="24"/>
          <w:szCs w:val="24"/>
        </w:rPr>
      </w:pPr>
      <w:r>
        <w:rPr>
          <w:rFonts w:ascii="ＭＳ Ｐ明朝" w:eastAsia="ＭＳ Ｐ明朝" w:hAnsi="ＭＳ Ｐ明朝" w:cs="ＭＳ Ｐ明朝" w:hint="eastAsia"/>
          <w:bCs/>
          <w:sz w:val="24"/>
          <w:szCs w:val="24"/>
        </w:rPr>
        <w:t>④障害者・児の福祉サービスの利用料、給食費などを無償にしてください。</w:t>
      </w:r>
    </w:p>
    <w:p w:rsidR="00347C19" w:rsidRDefault="009C45E2" w:rsidP="00DC7F49">
      <w:pPr>
        <w:pStyle w:val="af2"/>
        <w:tabs>
          <w:tab w:val="right" w:pos="9639"/>
        </w:tabs>
        <w:ind w:leftChars="0" w:hangingChars="200" w:hanging="480"/>
        <w:rPr>
          <w:rFonts w:ascii="ＭＳ Ｐ明朝" w:eastAsia="ＭＳ Ｐ明朝" w:hAnsi="ＭＳ Ｐ明朝" w:cs="ＭＳ Ｐ明朝"/>
          <w:bCs/>
          <w:sz w:val="24"/>
          <w:szCs w:val="24"/>
        </w:rPr>
      </w:pPr>
      <w:r>
        <w:rPr>
          <w:rFonts w:ascii="ＭＳ Ｐ明朝" w:eastAsia="ＭＳ Ｐ明朝" w:hAnsi="ＭＳ Ｐ明朝" w:cs="ＭＳ Ｐ明朝" w:hint="eastAsia"/>
          <w:bCs/>
          <w:sz w:val="24"/>
          <w:szCs w:val="24"/>
        </w:rPr>
        <w:t>★⑤４０歳以上の特定疾患・６５歳以上障害者について、一律に「介護保険利用を優先」とすることなく、本人意向にもとづき障害福祉サービスが利用できるようにしてください。介護保険の利用申請を行わない障害福祉サービス利用者に、障害福祉サービスを打ち切らないでください。また、２０１８年４月からはじまった高齢障害者の利用者負担軽減制度を周知するとともに、障害福祉担当窓口で介護保険サービス利用により負担が新たに発生するもの、利用できないサービスを説明してください。</w:t>
      </w:r>
    </w:p>
    <w:p w:rsidR="00347C19" w:rsidRDefault="009C45E2" w:rsidP="00DC7F49">
      <w:pPr>
        <w:pStyle w:val="af2"/>
        <w:tabs>
          <w:tab w:val="right" w:pos="9639"/>
        </w:tabs>
        <w:ind w:left="450"/>
        <w:rPr>
          <w:rFonts w:ascii="ＭＳ Ｐ明朝" w:eastAsia="ＭＳ Ｐ明朝" w:hAnsi="ＭＳ Ｐ明朝" w:cs="ＭＳ Ｐ明朝"/>
          <w:bCs/>
          <w:sz w:val="24"/>
          <w:szCs w:val="24"/>
        </w:rPr>
      </w:pPr>
      <w:r>
        <w:rPr>
          <w:rFonts w:ascii="ＭＳ Ｐ明朝" w:eastAsia="ＭＳ Ｐ明朝" w:hAnsi="ＭＳ Ｐ明朝" w:cs="ＭＳ Ｐ明朝" w:hint="eastAsia"/>
          <w:bCs/>
          <w:sz w:val="24"/>
          <w:szCs w:val="24"/>
        </w:rPr>
        <w:t>⑥障害者が生活するグループホームや施設の夜間体制は、必ず職員を複数配置にするよう基準を定め、報酬単価のさらなる改善を、国に要望し、自治体でも補助してください。</w:t>
      </w:r>
    </w:p>
    <w:p w:rsidR="00347C19" w:rsidRDefault="009C45E2" w:rsidP="00DC7F49">
      <w:pPr>
        <w:ind w:leftChars="100" w:left="450" w:hangingChars="100" w:hanging="240"/>
        <w:rPr>
          <w:rFonts w:ascii="ＭＳ Ｐ明朝" w:eastAsia="ＭＳ Ｐ明朝" w:hAnsi="ＭＳ Ｐ明朝" w:cs="ＭＳ Ｐ明朝"/>
          <w:bCs/>
          <w:sz w:val="24"/>
          <w:szCs w:val="24"/>
        </w:rPr>
      </w:pPr>
      <w:r>
        <w:rPr>
          <w:rFonts w:ascii="ＭＳ Ｐ明朝" w:eastAsia="ＭＳ Ｐ明朝" w:hAnsi="ＭＳ Ｐ明朝" w:cs="ＭＳ Ｐ明朝" w:hint="eastAsia"/>
          <w:bCs/>
          <w:sz w:val="24"/>
          <w:szCs w:val="24"/>
        </w:rPr>
        <w:t>⑦障害者福祉サービスに係るホームヘルパー職など、介護職員の不足を解消するために報酬単価の引き上げを、国に要望し、自治体でも補助してください。また、福祉教育をすすめるとともに、介護職の大切さを知らせてください。</w:t>
      </w:r>
    </w:p>
    <w:p w:rsidR="00347C19" w:rsidRDefault="00347C19" w:rsidP="00C0442B">
      <w:pPr>
        <w:ind w:leftChars="100" w:left="450" w:hangingChars="100" w:hanging="240"/>
        <w:rPr>
          <w:rFonts w:ascii="ＭＳ Ｐ明朝" w:eastAsia="ＭＳ Ｐ明朝" w:hAnsi="ＭＳ Ｐ明朝" w:cs="ＭＳ Ｐ明朝"/>
          <w:bCs/>
          <w:sz w:val="24"/>
          <w:szCs w:val="24"/>
        </w:rPr>
      </w:pPr>
    </w:p>
    <w:p w:rsidR="00347C19" w:rsidRDefault="009C45E2" w:rsidP="00C0442B">
      <w:pPr>
        <w:keepNext/>
        <w:suppressAutoHyphens/>
        <w:adjustRightInd w:val="0"/>
        <w:textAlignment w:val="baseline"/>
        <w:outlineLvl w:val="3"/>
        <w:rPr>
          <w:rFonts w:ascii="ＭＳ Ｐゴシック" w:eastAsia="ＭＳ Ｐゴシック" w:hAnsi="ＭＳ Ｐゴシック"/>
          <w:b/>
          <w:bCs/>
          <w:color w:val="000000"/>
          <w:kern w:val="0"/>
          <w:sz w:val="26"/>
          <w:szCs w:val="24"/>
          <w:lang w:val="zh-CN" w:eastAsia="zh-CN"/>
        </w:rPr>
      </w:pPr>
      <w:r>
        <w:rPr>
          <w:rFonts w:ascii="ＭＳ Ｐゴシック" w:eastAsia="ＭＳ Ｐゴシック" w:hAnsi="ＭＳ Ｐゴシック" w:hint="eastAsia"/>
          <w:b/>
          <w:bCs/>
          <w:color w:val="000000"/>
          <w:kern w:val="0"/>
          <w:sz w:val="26"/>
          <w:szCs w:val="24"/>
          <w:lang w:val="zh-CN" w:eastAsia="zh-CN"/>
        </w:rPr>
        <w:t>８．予防接種について</w:t>
      </w:r>
    </w:p>
    <w:p w:rsidR="00347C19" w:rsidRDefault="009C45E2" w:rsidP="00C0442B">
      <w:pPr>
        <w:suppressAutoHyphens/>
        <w:overflowPunct w:val="0"/>
        <w:adjustRightInd w:val="0"/>
        <w:ind w:left="480" w:hangingChars="200" w:hanging="480"/>
        <w:textAlignment w:val="baseline"/>
        <w:rPr>
          <w:rFonts w:ascii="ＭＳ Ｐ明朝" w:eastAsia="ＭＳ Ｐ明朝" w:hAnsi="ＭＳ Ｐ明朝"/>
          <w:kern w:val="0"/>
          <w:sz w:val="24"/>
          <w:szCs w:val="24"/>
          <w:lang w:val="zh-CN"/>
        </w:rPr>
      </w:pPr>
      <w:r>
        <w:rPr>
          <w:rFonts w:ascii="ＭＳ Ｐ明朝" w:eastAsia="ＭＳ Ｐ明朝" w:hAnsi="ＭＳ Ｐ明朝" w:hint="eastAsia"/>
          <w:color w:val="000000"/>
          <w:kern w:val="0"/>
          <w:sz w:val="24"/>
          <w:szCs w:val="24"/>
          <w:lang w:val="zh-CN"/>
        </w:rPr>
        <w:t>★①</w:t>
      </w:r>
      <w:r>
        <w:rPr>
          <w:rFonts w:ascii="ＭＳ Ｐ明朝" w:eastAsia="ＭＳ Ｐ明朝" w:hAnsi="ＭＳ Ｐ明朝" w:hint="eastAsia"/>
          <w:color w:val="000000"/>
          <w:kern w:val="0"/>
          <w:sz w:val="24"/>
          <w:szCs w:val="24"/>
          <w:lang w:val="zh-CN" w:eastAsia="zh-CN"/>
        </w:rPr>
        <w:t>流行性耳下腺炎（おたふくかぜ）、ロタウ</w:t>
      </w:r>
      <w:r w:rsidR="008876EA">
        <w:rPr>
          <w:rFonts w:ascii="ＭＳ Ｐ明朝" w:eastAsia="ＭＳ Ｐ明朝" w:hAnsi="ＭＳ Ｐ明朝" w:hint="eastAsia"/>
          <w:color w:val="000000"/>
          <w:kern w:val="0"/>
          <w:sz w:val="24"/>
          <w:szCs w:val="24"/>
          <w:lang w:val="zh-CN"/>
        </w:rPr>
        <w:t>イ</w:t>
      </w:r>
      <w:r>
        <w:rPr>
          <w:rFonts w:ascii="ＭＳ Ｐ明朝" w:eastAsia="ＭＳ Ｐ明朝" w:hAnsi="ＭＳ Ｐ明朝" w:hint="eastAsia"/>
          <w:color w:val="000000"/>
          <w:kern w:val="0"/>
          <w:sz w:val="24"/>
          <w:szCs w:val="24"/>
          <w:lang w:val="zh-CN" w:eastAsia="zh-CN"/>
        </w:rPr>
        <w:t>ルスワクチン、</w:t>
      </w:r>
      <w:r>
        <w:rPr>
          <w:rFonts w:ascii="ＭＳ Ｐ明朝" w:eastAsia="ＭＳ Ｐ明朝" w:hAnsi="ＭＳ Ｐ明朝" w:hint="eastAsia"/>
          <w:color w:val="000000"/>
          <w:kern w:val="0"/>
          <w:sz w:val="24"/>
          <w:szCs w:val="24"/>
          <w:lang w:val="zh-CN"/>
        </w:rPr>
        <w:t>子どもや障害者のインフルエンザワクチン</w:t>
      </w:r>
      <w:r>
        <w:rPr>
          <w:rFonts w:ascii="ＭＳ Ｐ明朝" w:eastAsia="ＭＳ Ｐ明朝" w:hAnsi="ＭＳ Ｐ明朝" w:hint="eastAsia"/>
          <w:kern w:val="0"/>
          <w:sz w:val="24"/>
          <w:szCs w:val="24"/>
          <w:lang w:val="zh-CN"/>
        </w:rPr>
        <w:t>、定期接種から漏れた人に対する麻しん（はしか）</w:t>
      </w:r>
      <w:r w:rsidR="001518ED">
        <w:rPr>
          <w:rFonts w:ascii="ＭＳ Ｐ明朝" w:eastAsia="ＭＳ Ｐ明朝" w:hAnsi="ＭＳ Ｐ明朝" w:hint="eastAsia"/>
          <w:kern w:val="0"/>
          <w:sz w:val="24"/>
          <w:szCs w:val="24"/>
          <w:lang w:val="zh-CN"/>
        </w:rPr>
        <w:t>の任意予防接種</w:t>
      </w:r>
      <w:r>
        <w:rPr>
          <w:rFonts w:ascii="ＭＳ Ｐ明朝" w:eastAsia="ＭＳ Ｐ明朝" w:hAnsi="ＭＳ Ｐ明朝" w:hint="eastAsia"/>
          <w:kern w:val="0"/>
          <w:sz w:val="24"/>
          <w:szCs w:val="24"/>
          <w:lang w:val="zh-CN" w:eastAsia="zh-CN"/>
        </w:rPr>
        <w:t>に助成制度を設けてください。</w:t>
      </w:r>
    </w:p>
    <w:p w:rsidR="00347C19" w:rsidRDefault="009C45E2" w:rsidP="00C0442B">
      <w:pPr>
        <w:ind w:leftChars="100" w:left="450" w:hangingChars="100" w:hanging="240"/>
        <w:rPr>
          <w:rFonts w:ascii="ＭＳ Ｐ明朝" w:eastAsia="ＭＳ Ｐ明朝" w:hAnsi="ＭＳ Ｐ明朝"/>
          <w:kern w:val="0"/>
          <w:sz w:val="24"/>
          <w:szCs w:val="24"/>
          <w:lang w:val="zh-CN" w:eastAsia="zh-CN"/>
        </w:rPr>
      </w:pPr>
      <w:r>
        <w:rPr>
          <w:rFonts w:ascii="ＭＳ Ｐ明朝" w:eastAsia="ＭＳ Ｐ明朝" w:hAnsi="ＭＳ Ｐ明朝" w:hint="eastAsia"/>
          <w:kern w:val="0"/>
          <w:sz w:val="24"/>
          <w:szCs w:val="24"/>
          <w:lang w:val="zh-CN" w:eastAsia="zh-CN"/>
        </w:rPr>
        <w:t>②高齢者用肺炎球菌ワクチン（定期接種）の一部負担を</w:t>
      </w:r>
      <w:r>
        <w:rPr>
          <w:rFonts w:ascii="ＭＳ Ｐ明朝" w:eastAsia="ＭＳ Ｐ明朝" w:hAnsi="ＭＳ Ｐ明朝" w:hint="eastAsia"/>
          <w:kern w:val="0"/>
          <w:sz w:val="24"/>
          <w:szCs w:val="24"/>
          <w:lang w:val="zh-CN"/>
        </w:rPr>
        <w:t>引き下げ</w:t>
      </w:r>
      <w:r>
        <w:rPr>
          <w:rFonts w:ascii="ＭＳ Ｐ明朝" w:eastAsia="ＭＳ Ｐ明朝" w:hAnsi="ＭＳ Ｐ明朝" w:hint="eastAsia"/>
          <w:kern w:val="0"/>
          <w:sz w:val="24"/>
          <w:szCs w:val="24"/>
          <w:lang w:val="zh-CN" w:eastAsia="zh-CN"/>
        </w:rPr>
        <w:t>てください。</w:t>
      </w:r>
      <w:r>
        <w:rPr>
          <w:rFonts w:ascii="ＭＳ Ｐ明朝" w:eastAsia="ＭＳ Ｐ明朝" w:hAnsi="ＭＳ Ｐ明朝" w:hint="eastAsia"/>
          <w:kern w:val="0"/>
          <w:sz w:val="24"/>
          <w:szCs w:val="24"/>
          <w:lang w:val="zh-CN"/>
        </w:rPr>
        <w:t>２０１９年度以降も任意予防接種事業を継続してください。</w:t>
      </w:r>
      <w:r>
        <w:rPr>
          <w:rFonts w:ascii="ＭＳ Ｐ明朝" w:eastAsia="ＭＳ Ｐ明朝" w:hAnsi="ＭＳ Ｐ明朝" w:hint="eastAsia"/>
          <w:kern w:val="0"/>
          <w:sz w:val="24"/>
          <w:szCs w:val="24"/>
          <w:lang w:val="zh-CN" w:eastAsia="zh-CN"/>
        </w:rPr>
        <w:t>また２回目の接種を任意予防接種事業の対象としてください。</w:t>
      </w:r>
    </w:p>
    <w:p w:rsidR="00347C19" w:rsidRDefault="00347C19" w:rsidP="00C0442B">
      <w:pPr>
        <w:ind w:leftChars="100" w:left="450" w:hangingChars="100" w:hanging="240"/>
        <w:rPr>
          <w:rFonts w:ascii="ＭＳ Ｐ明朝" w:eastAsia="ＭＳ Ｐ明朝" w:hAnsi="ＭＳ Ｐ明朝"/>
          <w:kern w:val="0"/>
          <w:sz w:val="24"/>
          <w:szCs w:val="24"/>
          <w:lang w:val="zh-CN" w:eastAsia="zh-CN"/>
        </w:rPr>
      </w:pPr>
    </w:p>
    <w:p w:rsidR="00347C19" w:rsidRDefault="009C45E2" w:rsidP="00C0442B">
      <w:pPr>
        <w:keepNext/>
        <w:suppressAutoHyphens/>
        <w:adjustRightInd w:val="0"/>
        <w:textAlignment w:val="baseline"/>
        <w:outlineLvl w:val="3"/>
        <w:rPr>
          <w:rFonts w:ascii="ＭＳ Ｐ明朝" w:eastAsia="ＭＳ Ｐ明朝" w:hAnsi="ＭＳ Ｐ明朝"/>
          <w:kern w:val="0"/>
          <w:sz w:val="24"/>
          <w:szCs w:val="24"/>
          <w:lang w:val="zh-CN"/>
        </w:rPr>
      </w:pPr>
      <w:r>
        <w:rPr>
          <w:rFonts w:ascii="ＭＳ Ｐゴシック" w:eastAsia="ＭＳ Ｐゴシック" w:hAnsi="ＭＳ Ｐゴシック" w:hint="eastAsia"/>
          <w:b/>
          <w:bCs/>
          <w:kern w:val="0"/>
          <w:sz w:val="26"/>
          <w:szCs w:val="24"/>
          <w:lang w:val="zh-CN"/>
        </w:rPr>
        <w:t>９</w:t>
      </w:r>
      <w:r>
        <w:rPr>
          <w:rFonts w:ascii="ＭＳ Ｐゴシック" w:eastAsia="ＭＳ Ｐゴシック" w:hAnsi="ＭＳ Ｐゴシック" w:hint="eastAsia"/>
          <w:b/>
          <w:bCs/>
          <w:kern w:val="0"/>
          <w:sz w:val="26"/>
          <w:szCs w:val="24"/>
          <w:lang w:val="zh-CN" w:eastAsia="zh-CN"/>
        </w:rPr>
        <w:t>．</w:t>
      </w:r>
      <w:r>
        <w:rPr>
          <w:rFonts w:ascii="ＭＳ Ｐゴシック" w:eastAsia="ＭＳ Ｐゴシック" w:hAnsi="ＭＳ Ｐゴシック" w:hint="eastAsia"/>
          <w:b/>
          <w:bCs/>
          <w:kern w:val="0"/>
          <w:sz w:val="26"/>
          <w:szCs w:val="24"/>
          <w:lang w:val="zh-CN"/>
        </w:rPr>
        <w:t>健診・検診について</w:t>
      </w:r>
    </w:p>
    <w:p w:rsidR="00347C19" w:rsidRPr="00DC7F49" w:rsidRDefault="009C45E2" w:rsidP="00C0442B">
      <w:pPr>
        <w:ind w:leftChars="-100" w:left="510" w:hangingChars="300" w:hanging="720"/>
        <w:rPr>
          <w:rFonts w:ascii="ＭＳ Ｐ明朝" w:eastAsia="ＭＳ Ｐ明朝" w:hAnsi="ＭＳ Ｐ明朝"/>
          <w:sz w:val="24"/>
          <w:szCs w:val="24"/>
        </w:rPr>
      </w:pPr>
      <w:r w:rsidRPr="00DC7F49">
        <w:rPr>
          <w:rFonts w:ascii="ＭＳ Ｐ明朝" w:eastAsia="ＭＳ Ｐ明朝" w:hAnsi="ＭＳ Ｐ明朝" w:hint="eastAsia"/>
          <w:sz w:val="24"/>
          <w:szCs w:val="24"/>
        </w:rPr>
        <w:t xml:space="preserve">　★①産婦健診の助成事業を創設してください。また、助成対象回数が</w:t>
      </w:r>
      <w:r>
        <w:rPr>
          <w:rFonts w:ascii="ＭＳ Ｐ明朝" w:eastAsia="ＭＳ Ｐ明朝" w:hAnsi="ＭＳ Ｐ明朝" w:hint="eastAsia"/>
          <w:sz w:val="24"/>
          <w:szCs w:val="24"/>
        </w:rPr>
        <w:t>１</w:t>
      </w:r>
      <w:r w:rsidRPr="00DC7F49">
        <w:rPr>
          <w:rFonts w:ascii="ＭＳ Ｐ明朝" w:eastAsia="ＭＳ Ｐ明朝" w:hAnsi="ＭＳ Ｐ明朝" w:hint="eastAsia"/>
          <w:sz w:val="24"/>
          <w:szCs w:val="24"/>
        </w:rPr>
        <w:t>回の市町村は２回に拡充してください。</w:t>
      </w:r>
    </w:p>
    <w:p w:rsidR="00347C19" w:rsidRPr="00DC7F49" w:rsidRDefault="009C45E2" w:rsidP="00C0442B">
      <w:pPr>
        <w:ind w:left="480" w:hangingChars="200" w:hanging="480"/>
        <w:rPr>
          <w:rFonts w:ascii="ＭＳ Ｐ明朝" w:eastAsia="ＭＳ Ｐ明朝" w:hAnsi="ＭＳ Ｐ明朝"/>
          <w:sz w:val="24"/>
          <w:szCs w:val="24"/>
        </w:rPr>
      </w:pPr>
      <w:r w:rsidRPr="00DC7F49">
        <w:rPr>
          <w:rFonts w:ascii="ＭＳ Ｐ明朝" w:eastAsia="ＭＳ Ｐ明朝" w:hAnsi="ＭＳ Ｐ明朝" w:hint="eastAsia"/>
          <w:sz w:val="24"/>
          <w:szCs w:val="24"/>
        </w:rPr>
        <w:t xml:space="preserve">　②妊産婦歯科健診への助成を妊婦・産婦共に実施してください。</w:t>
      </w:r>
    </w:p>
    <w:p w:rsidR="00347C19" w:rsidRDefault="009C45E2" w:rsidP="00C0442B">
      <w:pPr>
        <w:ind w:left="480" w:hangingChars="200" w:hanging="480"/>
        <w:rPr>
          <w:rFonts w:ascii="ＭＳ Ｐ明朝" w:eastAsia="ＭＳ Ｐ明朝" w:hAnsi="ＭＳ Ｐ明朝" w:hint="eastAsia"/>
          <w:sz w:val="24"/>
          <w:szCs w:val="24"/>
        </w:rPr>
      </w:pPr>
      <w:r w:rsidRPr="00DC7F49">
        <w:rPr>
          <w:rFonts w:ascii="ＭＳ Ｐ明朝" w:eastAsia="ＭＳ Ｐ明朝" w:hAnsi="ＭＳ Ｐ明朝" w:hint="eastAsia"/>
          <w:sz w:val="24"/>
          <w:szCs w:val="24"/>
        </w:rPr>
        <w:t xml:space="preserve">　③保健所や保健センターに歯科衛生士を常勤で複数配置してください。</w:t>
      </w:r>
    </w:p>
    <w:p w:rsidR="00F55BC8" w:rsidRPr="00DC7F49" w:rsidRDefault="00F55BC8" w:rsidP="00C0442B">
      <w:pPr>
        <w:ind w:left="480" w:hangingChars="200" w:hanging="480"/>
        <w:rPr>
          <w:rFonts w:ascii="ＭＳ Ｐ明朝" w:eastAsia="ＭＳ Ｐ明朝" w:hAnsi="ＭＳ Ｐ明朝"/>
          <w:sz w:val="24"/>
          <w:szCs w:val="24"/>
        </w:rPr>
      </w:pPr>
    </w:p>
    <w:p w:rsidR="00347C19" w:rsidRDefault="009C45E2" w:rsidP="00C0442B">
      <w:pPr>
        <w:pStyle w:val="3"/>
        <w:ind w:left="0" w:firstLineChars="0" w:firstLine="0"/>
        <w:rPr>
          <w:rFonts w:hAnsi="ＭＳ Ｐゴシック"/>
          <w:b/>
          <w:color w:val="000000"/>
          <w:sz w:val="28"/>
        </w:rPr>
      </w:pPr>
      <w:r>
        <w:rPr>
          <w:rFonts w:hAnsi="ＭＳ Ｐゴシック" w:hint="eastAsia"/>
          <w:b/>
          <w:color w:val="000000"/>
          <w:sz w:val="28"/>
        </w:rPr>
        <w:t>【Ⅱ】国および愛知県に、以下の趣旨の意見書・要望書を提出してください。</w:t>
      </w:r>
    </w:p>
    <w:p w:rsidR="00347C19" w:rsidRDefault="009C45E2" w:rsidP="00C0442B">
      <w:pPr>
        <w:pStyle w:val="4"/>
        <w:wordWrap/>
        <w:ind w:left="0" w:firstLineChars="0" w:firstLine="0"/>
        <w:rPr>
          <w:rFonts w:hAnsi="ＭＳ Ｐゴシック"/>
          <w:b/>
          <w:color w:val="000000"/>
        </w:rPr>
      </w:pPr>
      <w:r>
        <w:rPr>
          <w:rFonts w:hAnsi="ＭＳ Ｐゴシック" w:hint="eastAsia"/>
          <w:b/>
          <w:color w:val="000000"/>
        </w:rPr>
        <w:t>１．国に対する意見書・要望書</w:t>
      </w:r>
    </w:p>
    <w:p w:rsidR="00347C19" w:rsidRDefault="009C45E2" w:rsidP="00C0442B">
      <w:pPr>
        <w:ind w:leftChars="100" w:left="450" w:hangingChars="100" w:hanging="240"/>
        <w:rPr>
          <w:rFonts w:ascii="ＭＳ Ｐ明朝" w:eastAsia="ＭＳ Ｐ明朝" w:hAnsi="ＭＳ Ｐ明朝"/>
          <w:color w:val="000000"/>
          <w:sz w:val="24"/>
          <w:szCs w:val="24"/>
        </w:rPr>
      </w:pPr>
      <w:r>
        <w:rPr>
          <w:rFonts w:ascii="ＭＳ Ｐ明朝" w:eastAsia="ＭＳ Ｐ明朝" w:hAnsi="ＭＳ Ｐ明朝" w:hint="eastAsia"/>
          <w:color w:val="000000"/>
          <w:sz w:val="24"/>
          <w:szCs w:val="24"/>
        </w:rPr>
        <w:t>①７５歳以上の医療費患者負担２割引き上げをはじめ、政府が現在検討を進めている、これ以上の医療費患者負担増の検討を止めてください。</w:t>
      </w:r>
    </w:p>
    <w:p w:rsidR="00347C19" w:rsidRDefault="009C45E2" w:rsidP="00C0442B">
      <w:pPr>
        <w:ind w:leftChars="100" w:left="450" w:hangingChars="100" w:hanging="240"/>
        <w:rPr>
          <w:rFonts w:ascii="ＭＳ Ｐ明朝" w:eastAsia="ＭＳ Ｐ明朝" w:hAnsi="ＭＳ Ｐ明朝" w:cs="ＭＳ Ｐ明朝"/>
          <w:sz w:val="24"/>
          <w:szCs w:val="24"/>
          <w:lang w:eastAsia="zh-CN"/>
        </w:rPr>
      </w:pPr>
      <w:r>
        <w:rPr>
          <w:rFonts w:ascii="ＭＳ Ｐ明朝" w:eastAsia="ＭＳ Ｐ明朝" w:hAnsi="ＭＳ Ｐ明朝" w:hint="eastAsia"/>
          <w:color w:val="000000"/>
          <w:sz w:val="24"/>
          <w:szCs w:val="24"/>
        </w:rPr>
        <w:lastRenderedPageBreak/>
        <w:t>②国民健康保険の国庫負担を抜本的に引き上げ、</w:t>
      </w:r>
      <w:r>
        <w:rPr>
          <w:rFonts w:ascii="ＭＳ Ｐ明朝" w:eastAsia="ＭＳ Ｐ明朝" w:hAnsi="ＭＳ Ｐ明朝" w:hint="eastAsia"/>
          <w:sz w:val="24"/>
          <w:szCs w:val="24"/>
          <w:lang w:eastAsia="zh-CN"/>
        </w:rPr>
        <w:t>払える保険料（税）にするために、十分な保険者支援を行</w:t>
      </w:r>
      <w:r>
        <w:rPr>
          <w:rFonts w:ascii="ＭＳ Ｐ明朝" w:eastAsia="ＭＳ Ｐ明朝" w:hAnsi="ＭＳ Ｐ明朝" w:hint="eastAsia"/>
          <w:kern w:val="0"/>
          <w:sz w:val="24"/>
          <w:szCs w:val="24"/>
          <w:lang w:val="zh-CN" w:eastAsia="zh-CN"/>
        </w:rPr>
        <w:t>って</w:t>
      </w:r>
      <w:r>
        <w:rPr>
          <w:rFonts w:ascii="ＭＳ Ｐ明朝" w:eastAsia="ＭＳ Ｐ明朝" w:hAnsi="ＭＳ Ｐ明朝" w:hint="eastAsia"/>
          <w:sz w:val="24"/>
          <w:szCs w:val="24"/>
          <w:lang w:eastAsia="zh-CN"/>
        </w:rPr>
        <w:t>ください。</w:t>
      </w:r>
    </w:p>
    <w:p w:rsidR="00347C19" w:rsidRDefault="009C45E2" w:rsidP="00C0442B">
      <w:pPr>
        <w:pStyle w:val="af2"/>
        <w:ind w:left="450"/>
        <w:rPr>
          <w:rFonts w:ascii="ＭＳ Ｐ明朝" w:eastAsia="ＭＳ Ｐ明朝" w:hAnsi="ＭＳ Ｐ明朝" w:cs="ＭＳ Ｐ明朝"/>
          <w:color w:val="000000"/>
          <w:sz w:val="24"/>
          <w:szCs w:val="24"/>
        </w:rPr>
      </w:pPr>
      <w:r>
        <w:rPr>
          <w:rFonts w:ascii="ＭＳ Ｐ明朝" w:eastAsia="ＭＳ Ｐ明朝" w:hAnsi="ＭＳ Ｐ明朝" w:cs="ＭＳ Ｐ明朝" w:hint="eastAsia"/>
          <w:color w:val="000000"/>
          <w:sz w:val="24"/>
          <w:szCs w:val="24"/>
        </w:rPr>
        <w:t>③</w:t>
      </w:r>
      <w:r>
        <w:rPr>
          <w:rFonts w:ascii="ＭＳ Ｐ明朝" w:eastAsia="ＭＳ Ｐ明朝" w:hAnsi="ＭＳ Ｐ明朝" w:cs="ＭＳ Ｐ明朝" w:hint="eastAsia"/>
          <w:color w:val="222222"/>
          <w:sz w:val="24"/>
          <w:szCs w:val="24"/>
          <w:shd w:val="clear" w:color="auto" w:fill="FFFFFF"/>
        </w:rPr>
        <w:t>マクロ経済スライドを廃止し、「年金カット法」の年金額改定新ルールは実施しないでください。また年金支給開始年齢を６８歳からに先延ばしする検討を止めてください。全額国庫負担による最低保障年金制度を早急に実現してください。</w:t>
      </w:r>
    </w:p>
    <w:p w:rsidR="00347C19" w:rsidRDefault="009C45E2" w:rsidP="00C0442B">
      <w:pPr>
        <w:ind w:leftChars="100" w:left="450" w:hangingChars="100" w:hanging="240"/>
        <w:rPr>
          <w:rFonts w:ascii="ＭＳ Ｐ明朝" w:eastAsia="ＭＳ Ｐ明朝" w:hAnsi="ＭＳ Ｐ明朝" w:cs="ＭＳ Ｐ明朝"/>
          <w:color w:val="000000"/>
          <w:sz w:val="24"/>
          <w:szCs w:val="24"/>
        </w:rPr>
      </w:pPr>
      <w:r>
        <w:rPr>
          <w:rFonts w:ascii="ＭＳ Ｐ明朝" w:eastAsia="ＭＳ Ｐ明朝" w:hAnsi="ＭＳ Ｐ明朝" w:cs="ＭＳ Ｐ明朝" w:hint="eastAsia"/>
          <w:color w:val="000000"/>
          <w:sz w:val="24"/>
          <w:szCs w:val="24"/>
        </w:rPr>
        <w:t>④介護保険への国庫負担を増やして、負担の軽減と給付の改善をすすめてください。さらなる軽度者外しはやめてください。介護・福祉労働者の安定雇用のために処遇を改善してください。</w:t>
      </w:r>
    </w:p>
    <w:p w:rsidR="00347C19" w:rsidRDefault="009C45E2" w:rsidP="00C0442B">
      <w:pPr>
        <w:overflowPunct w:val="0"/>
        <w:ind w:leftChars="100" w:left="450" w:hangingChars="100" w:hanging="240"/>
        <w:rPr>
          <w:rFonts w:ascii="ＭＳ Ｐ明朝" w:eastAsia="ＭＳ Ｐ明朝" w:hAnsi="ＭＳ Ｐ明朝" w:cs="ＭＳ Ｐ明朝"/>
          <w:color w:val="000000"/>
          <w:sz w:val="24"/>
          <w:szCs w:val="24"/>
        </w:rPr>
      </w:pPr>
      <w:r>
        <w:rPr>
          <w:rFonts w:ascii="ＭＳ Ｐ明朝" w:eastAsia="ＭＳ Ｐ明朝" w:hAnsi="ＭＳ Ｐ明朝" w:cs="ＭＳ Ｐ明朝" w:hint="eastAsia"/>
          <w:color w:val="000000"/>
          <w:sz w:val="24"/>
          <w:szCs w:val="24"/>
        </w:rPr>
        <w:t>⑤子どもの医療費無料制度を１８歳年度末まで現物給付（窓口無料）で創設してください。</w:t>
      </w:r>
    </w:p>
    <w:p w:rsidR="00347C19" w:rsidRDefault="009C45E2" w:rsidP="00C0442B">
      <w:pPr>
        <w:overflowPunct w:val="0"/>
        <w:ind w:leftChars="100" w:left="450" w:hangingChars="100" w:hanging="240"/>
        <w:rPr>
          <w:rFonts w:hAnsi="ＭＳ Ｐ明朝"/>
          <w:color w:val="000000"/>
          <w:sz w:val="28"/>
          <w:szCs w:val="28"/>
        </w:rPr>
      </w:pPr>
      <w:r>
        <w:rPr>
          <w:rFonts w:ascii="ＭＳ Ｐ明朝" w:eastAsia="ＭＳ Ｐ明朝" w:hAnsi="ＭＳ Ｐ明朝" w:cs="ＭＳ Ｐ明朝" w:hint="eastAsia"/>
          <w:color w:val="000000"/>
          <w:sz w:val="24"/>
          <w:szCs w:val="24"/>
        </w:rPr>
        <w:t>⑥障害者・児が２４時間３６５日、地域で安心して生活できる「くらしの場」が選択できるよう、グループホームや入所施設・通所施設などの入所機能を備えた地域生活拠点を国の責任で整備してください。福祉人材の人手不足を解消するために報酬単価を大幅に引き上げてください。</w:t>
      </w:r>
    </w:p>
    <w:p w:rsidR="00347C19" w:rsidRDefault="009C45E2" w:rsidP="007E28DB">
      <w:pPr>
        <w:pStyle w:val="4"/>
        <w:wordWrap/>
        <w:spacing w:beforeLines="30" w:before="104"/>
        <w:ind w:left="0" w:firstLineChars="0" w:firstLine="0"/>
        <w:rPr>
          <w:rFonts w:hAnsi="ＭＳ Ｐゴシック"/>
          <w:b/>
          <w:color w:val="000000"/>
          <w:lang w:eastAsia="ja-JP"/>
        </w:rPr>
      </w:pPr>
      <w:r>
        <w:rPr>
          <w:rFonts w:hAnsi="ＭＳ Ｐゴシック" w:hint="eastAsia"/>
          <w:b/>
          <w:color w:val="000000"/>
        </w:rPr>
        <w:t>２．愛知県に対する意見書・要望書</w:t>
      </w:r>
    </w:p>
    <w:p w:rsidR="00347C19" w:rsidRDefault="009C45E2" w:rsidP="00C0442B">
      <w:pPr>
        <w:pStyle w:val="5"/>
        <w:ind w:left="0" w:firstLineChars="0" w:firstLine="0"/>
        <w:rPr>
          <w:rFonts w:hAnsi="ＭＳ Ｐゴシック"/>
          <w:color w:val="000000"/>
          <w:sz w:val="24"/>
          <w:szCs w:val="24"/>
        </w:rPr>
      </w:pPr>
      <w:r>
        <w:rPr>
          <w:rFonts w:hAnsi="ＭＳ Ｐゴシック" w:hint="eastAsia"/>
          <w:color w:val="000000"/>
          <w:sz w:val="24"/>
          <w:szCs w:val="24"/>
        </w:rPr>
        <w:t>（１）福祉医療制度について</w:t>
      </w:r>
    </w:p>
    <w:p w:rsidR="00347C19" w:rsidRDefault="009C45E2" w:rsidP="0044332B">
      <w:pPr>
        <w:pStyle w:val="af2"/>
        <w:ind w:leftChars="0" w:left="0" w:firstLineChars="100" w:firstLine="224"/>
        <w:rPr>
          <w:rFonts w:ascii="ＭＳ Ｐ明朝" w:eastAsia="ＭＳ Ｐ明朝" w:hAnsi="ＭＳ Ｐ明朝" w:cs="ＭＳ Ｐ明朝"/>
          <w:color w:val="000000"/>
          <w:sz w:val="24"/>
          <w:szCs w:val="24"/>
        </w:rPr>
      </w:pPr>
      <w:r>
        <w:rPr>
          <w:rFonts w:ascii="ＭＳ Ｐ明朝" w:eastAsia="ＭＳ Ｐ明朝" w:hAnsi="ＭＳ Ｐ明朝" w:cs="ＭＳ Ｐ明朝" w:hint="eastAsia"/>
          <w:color w:val="000000"/>
          <w:spacing w:val="-8"/>
          <w:sz w:val="24"/>
          <w:szCs w:val="24"/>
        </w:rPr>
        <w:t>①</w:t>
      </w:r>
      <w:r>
        <w:rPr>
          <w:rFonts w:ascii="ＭＳ Ｐ明朝" w:eastAsia="ＭＳ Ｐ明朝" w:hAnsi="ＭＳ Ｐ明朝" w:cs="ＭＳ Ｐ明朝" w:hint="eastAsia"/>
          <w:color w:val="000000"/>
          <w:sz w:val="24"/>
          <w:szCs w:val="24"/>
        </w:rPr>
        <w:t>子どもの医療費助成制度を１８歳年度末まで現物給付（窓口無料）で実施してください。</w:t>
      </w:r>
    </w:p>
    <w:p w:rsidR="00347C19" w:rsidRDefault="009C45E2" w:rsidP="0044332B">
      <w:pPr>
        <w:ind w:leftChars="100" w:left="450" w:hangingChars="100" w:hanging="240"/>
        <w:rPr>
          <w:rFonts w:ascii="ＭＳ Ｐ明朝" w:eastAsia="ＭＳ Ｐ明朝" w:hAnsi="ＭＳ Ｐ明朝" w:cs="ＭＳ Ｐ明朝"/>
          <w:color w:val="000000"/>
          <w:sz w:val="24"/>
          <w:szCs w:val="24"/>
        </w:rPr>
      </w:pPr>
      <w:r>
        <w:rPr>
          <w:rFonts w:ascii="ＭＳ Ｐ明朝" w:eastAsia="ＭＳ Ｐ明朝" w:hAnsi="ＭＳ Ｐ明朝" w:cs="ＭＳ Ｐ明朝" w:hint="eastAsia"/>
          <w:color w:val="000000"/>
          <w:sz w:val="24"/>
          <w:szCs w:val="24"/>
        </w:rPr>
        <w:t>②精神障害者医療費助成の対象を、一般の病気にも広げてください。</w:t>
      </w:r>
      <w:r>
        <w:rPr>
          <w:rFonts w:ascii="ＭＳ Ｐ明朝" w:eastAsia="ＭＳ Ｐ明朝" w:hAnsi="ＭＳ Ｐ明朝" w:cs="ＭＳ Ｐ明朝" w:hint="eastAsia"/>
          <w:sz w:val="24"/>
          <w:szCs w:val="24"/>
        </w:rPr>
        <w:t>また、自立支援医療（精神通院）対象者を精神障害者医療費助成の対象としてください。</w:t>
      </w:r>
    </w:p>
    <w:p w:rsidR="00347C19" w:rsidRDefault="009C45E2" w:rsidP="0044332B">
      <w:pPr>
        <w:pStyle w:val="af2"/>
        <w:ind w:leftChars="0" w:left="0" w:firstLineChars="100" w:firstLine="240"/>
        <w:rPr>
          <w:rFonts w:ascii="ＭＳ Ｐ明朝" w:eastAsia="ＭＳ Ｐ明朝" w:hAnsi="ＭＳ Ｐ明朝" w:cs="ＭＳ Ｐ明朝"/>
          <w:color w:val="000000"/>
          <w:sz w:val="24"/>
          <w:szCs w:val="24"/>
        </w:rPr>
      </w:pPr>
      <w:r>
        <w:rPr>
          <w:rFonts w:ascii="ＭＳ Ｐ明朝" w:eastAsia="ＭＳ Ｐ明朝" w:hAnsi="ＭＳ Ｐ明朝" w:cs="ＭＳ Ｐ明朝" w:hint="eastAsia"/>
          <w:color w:val="000000"/>
          <w:sz w:val="24"/>
          <w:szCs w:val="24"/>
        </w:rPr>
        <w:t>③後期高齢者福祉医療費給付制度の対象を拡大してください。</w:t>
      </w:r>
    </w:p>
    <w:p w:rsidR="00347C19" w:rsidRDefault="009C45E2" w:rsidP="00C0442B">
      <w:pPr>
        <w:pStyle w:val="5"/>
        <w:rPr>
          <w:rFonts w:hAnsi="ＭＳ Ｐゴシック"/>
          <w:sz w:val="24"/>
          <w:szCs w:val="24"/>
        </w:rPr>
      </w:pPr>
      <w:r>
        <w:rPr>
          <w:rFonts w:hAnsi="ＭＳ Ｐゴシック" w:hint="eastAsia"/>
          <w:color w:val="000000"/>
          <w:sz w:val="24"/>
          <w:szCs w:val="24"/>
        </w:rPr>
        <w:t>（２）市町村国民健康保険への県独自の補助金を復活してください。</w:t>
      </w:r>
    </w:p>
    <w:p w:rsidR="00347C19" w:rsidRDefault="00347C19" w:rsidP="00C0442B">
      <w:pPr>
        <w:ind w:left="480" w:hangingChars="200" w:hanging="480"/>
        <w:rPr>
          <w:sz w:val="24"/>
          <w:szCs w:val="24"/>
        </w:rPr>
      </w:pPr>
    </w:p>
    <w:p w:rsidR="00347C19" w:rsidRDefault="009C45E2" w:rsidP="00C0442B">
      <w:pPr>
        <w:ind w:left="480" w:hangingChars="200" w:hanging="480"/>
        <w:jc w:val="right"/>
        <w:rPr>
          <w:color w:val="FF0000"/>
          <w:sz w:val="24"/>
          <w:szCs w:val="24"/>
          <w:u w:val="single"/>
        </w:rPr>
      </w:pPr>
      <w:r>
        <w:rPr>
          <w:rFonts w:hint="eastAsia"/>
          <w:sz w:val="24"/>
          <w:szCs w:val="24"/>
        </w:rPr>
        <w:t>以上</w:t>
      </w:r>
    </w:p>
    <w:p w:rsidR="00347C19" w:rsidRDefault="00347C19" w:rsidP="00C0442B">
      <w:pPr>
        <w:ind w:left="480" w:hangingChars="200" w:hanging="480"/>
        <w:rPr>
          <w:color w:val="FF0000"/>
          <w:sz w:val="24"/>
          <w:szCs w:val="24"/>
          <w:u w:val="single"/>
        </w:rPr>
      </w:pPr>
    </w:p>
    <w:p w:rsidR="00347C19" w:rsidRDefault="00347C19" w:rsidP="00C0442B">
      <w:pPr>
        <w:snapToGrid w:val="0"/>
        <w:rPr>
          <w:rFonts w:hAnsi="ＭＳ Ｐ明朝"/>
          <w:szCs w:val="21"/>
        </w:rPr>
      </w:pPr>
    </w:p>
    <w:sectPr w:rsidR="00347C19" w:rsidSect="00F55BC8">
      <w:pgSz w:w="11906" w:h="16838"/>
      <w:pgMar w:top="1134" w:right="1077" w:bottom="1134" w:left="1077" w:header="851" w:footer="992" w:gutter="0"/>
      <w:cols w:space="0"/>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78B" w:rsidRDefault="003D778B" w:rsidP="003D778B">
      <w:r>
        <w:separator/>
      </w:r>
    </w:p>
  </w:endnote>
  <w:endnote w:type="continuationSeparator" w:id="0">
    <w:p w:rsidR="003D778B" w:rsidRDefault="003D778B" w:rsidP="003D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IWA明-中細Plus">
    <w:altName w:val="游明朝"/>
    <w:charset w:val="80"/>
    <w:family w:val="roman"/>
    <w:pitch w:val="default"/>
    <w:sig w:usb0="00000000" w:usb1="0000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78B" w:rsidRDefault="003D778B" w:rsidP="003D778B">
      <w:r>
        <w:separator/>
      </w:r>
    </w:p>
  </w:footnote>
  <w:footnote w:type="continuationSeparator" w:id="0">
    <w:p w:rsidR="003D778B" w:rsidRDefault="003D778B" w:rsidP="003D77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7ACE2"/>
    <w:multiLevelType w:val="singleLevel"/>
    <w:tmpl w:val="5B47ACE2"/>
    <w:lvl w:ilvl="0">
      <w:start w:val="1"/>
      <w:numFmt w:val="decimalFullWidth"/>
      <w:suff w:val="nothing"/>
      <w:lvlText w:val="%1、"/>
      <w:lvlJc w:val="left"/>
    </w:lvl>
  </w:abstractNum>
  <w:abstractNum w:abstractNumId="1">
    <w:nsid w:val="5B47B4AE"/>
    <w:multiLevelType w:val="singleLevel"/>
    <w:tmpl w:val="5B47B4AE"/>
    <w:lvl w:ilvl="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048"/>
    <w:rsid w:val="00007DF9"/>
    <w:rsid w:val="0002654A"/>
    <w:rsid w:val="000420B5"/>
    <w:rsid w:val="00057664"/>
    <w:rsid w:val="00096D8A"/>
    <w:rsid w:val="000A1679"/>
    <w:rsid w:val="000B18A8"/>
    <w:rsid w:val="000B6F15"/>
    <w:rsid w:val="000D39EB"/>
    <w:rsid w:val="000E74B0"/>
    <w:rsid w:val="001370EB"/>
    <w:rsid w:val="001518ED"/>
    <w:rsid w:val="0015375A"/>
    <w:rsid w:val="001778F6"/>
    <w:rsid w:val="00186512"/>
    <w:rsid w:val="001A7048"/>
    <w:rsid w:val="001C20E3"/>
    <w:rsid w:val="001E119A"/>
    <w:rsid w:val="001E119E"/>
    <w:rsid w:val="001F4707"/>
    <w:rsid w:val="00211E5C"/>
    <w:rsid w:val="00250582"/>
    <w:rsid w:val="00251160"/>
    <w:rsid w:val="00254EE2"/>
    <w:rsid w:val="00276F07"/>
    <w:rsid w:val="002C7563"/>
    <w:rsid w:val="002E0D34"/>
    <w:rsid w:val="002F24AF"/>
    <w:rsid w:val="0030067E"/>
    <w:rsid w:val="00305BBB"/>
    <w:rsid w:val="0034014D"/>
    <w:rsid w:val="00342520"/>
    <w:rsid w:val="00347091"/>
    <w:rsid w:val="00347C19"/>
    <w:rsid w:val="00364278"/>
    <w:rsid w:val="00367933"/>
    <w:rsid w:val="00393D5F"/>
    <w:rsid w:val="003D778B"/>
    <w:rsid w:val="0044332B"/>
    <w:rsid w:val="00443E07"/>
    <w:rsid w:val="00444405"/>
    <w:rsid w:val="004743D0"/>
    <w:rsid w:val="00481F72"/>
    <w:rsid w:val="004B57E3"/>
    <w:rsid w:val="00516BF8"/>
    <w:rsid w:val="005245B8"/>
    <w:rsid w:val="00530AB8"/>
    <w:rsid w:val="005427F9"/>
    <w:rsid w:val="00574F7C"/>
    <w:rsid w:val="00592FA4"/>
    <w:rsid w:val="0059300C"/>
    <w:rsid w:val="005C71FD"/>
    <w:rsid w:val="005D02CB"/>
    <w:rsid w:val="005D13B1"/>
    <w:rsid w:val="005D64C1"/>
    <w:rsid w:val="005E4478"/>
    <w:rsid w:val="00600D60"/>
    <w:rsid w:val="006031B1"/>
    <w:rsid w:val="00611CEB"/>
    <w:rsid w:val="0063003D"/>
    <w:rsid w:val="0065371B"/>
    <w:rsid w:val="006634A7"/>
    <w:rsid w:val="00676797"/>
    <w:rsid w:val="007146FB"/>
    <w:rsid w:val="00715A5B"/>
    <w:rsid w:val="00720376"/>
    <w:rsid w:val="0072102E"/>
    <w:rsid w:val="00736272"/>
    <w:rsid w:val="00793485"/>
    <w:rsid w:val="007A3C0D"/>
    <w:rsid w:val="007E28DB"/>
    <w:rsid w:val="00854CAF"/>
    <w:rsid w:val="00864E75"/>
    <w:rsid w:val="008876EA"/>
    <w:rsid w:val="00891690"/>
    <w:rsid w:val="00892851"/>
    <w:rsid w:val="008C008C"/>
    <w:rsid w:val="008C421B"/>
    <w:rsid w:val="008E2010"/>
    <w:rsid w:val="008F5C67"/>
    <w:rsid w:val="00900408"/>
    <w:rsid w:val="00900BDA"/>
    <w:rsid w:val="00920E47"/>
    <w:rsid w:val="0094602E"/>
    <w:rsid w:val="00973E12"/>
    <w:rsid w:val="009841F7"/>
    <w:rsid w:val="0099293F"/>
    <w:rsid w:val="009C45E2"/>
    <w:rsid w:val="009C7141"/>
    <w:rsid w:val="009D0505"/>
    <w:rsid w:val="009D28FC"/>
    <w:rsid w:val="009D4069"/>
    <w:rsid w:val="00A02012"/>
    <w:rsid w:val="00A11681"/>
    <w:rsid w:val="00A344F1"/>
    <w:rsid w:val="00A61182"/>
    <w:rsid w:val="00A81044"/>
    <w:rsid w:val="00A865E1"/>
    <w:rsid w:val="00AA00A8"/>
    <w:rsid w:val="00AA52A6"/>
    <w:rsid w:val="00AE21CF"/>
    <w:rsid w:val="00AF11FF"/>
    <w:rsid w:val="00AF4B5F"/>
    <w:rsid w:val="00B44311"/>
    <w:rsid w:val="00B61834"/>
    <w:rsid w:val="00B71DD7"/>
    <w:rsid w:val="00B74730"/>
    <w:rsid w:val="00B81820"/>
    <w:rsid w:val="00B878B8"/>
    <w:rsid w:val="00B91798"/>
    <w:rsid w:val="00B956A2"/>
    <w:rsid w:val="00BA72F9"/>
    <w:rsid w:val="00BB58E8"/>
    <w:rsid w:val="00BC60C1"/>
    <w:rsid w:val="00BD2622"/>
    <w:rsid w:val="00C0111F"/>
    <w:rsid w:val="00C0442B"/>
    <w:rsid w:val="00C25C68"/>
    <w:rsid w:val="00C60548"/>
    <w:rsid w:val="00C940F8"/>
    <w:rsid w:val="00C975EA"/>
    <w:rsid w:val="00CB727A"/>
    <w:rsid w:val="00CE4299"/>
    <w:rsid w:val="00CF2F46"/>
    <w:rsid w:val="00D20D26"/>
    <w:rsid w:val="00D27EC7"/>
    <w:rsid w:val="00D338CB"/>
    <w:rsid w:val="00D41DB1"/>
    <w:rsid w:val="00D42179"/>
    <w:rsid w:val="00D5550E"/>
    <w:rsid w:val="00D61540"/>
    <w:rsid w:val="00D65B9A"/>
    <w:rsid w:val="00D71245"/>
    <w:rsid w:val="00D775E3"/>
    <w:rsid w:val="00D80B82"/>
    <w:rsid w:val="00D85290"/>
    <w:rsid w:val="00DA247B"/>
    <w:rsid w:val="00DA71AE"/>
    <w:rsid w:val="00DA7C04"/>
    <w:rsid w:val="00DC466D"/>
    <w:rsid w:val="00DC7F49"/>
    <w:rsid w:val="00DF5CB0"/>
    <w:rsid w:val="00E07856"/>
    <w:rsid w:val="00E10828"/>
    <w:rsid w:val="00E11768"/>
    <w:rsid w:val="00E1626E"/>
    <w:rsid w:val="00E540BF"/>
    <w:rsid w:val="00EA6979"/>
    <w:rsid w:val="00EB3704"/>
    <w:rsid w:val="00EC05B4"/>
    <w:rsid w:val="00EE09C9"/>
    <w:rsid w:val="00EF3ACF"/>
    <w:rsid w:val="00F06167"/>
    <w:rsid w:val="00F134C9"/>
    <w:rsid w:val="00F17C87"/>
    <w:rsid w:val="00F219C3"/>
    <w:rsid w:val="00F259E0"/>
    <w:rsid w:val="00F42FF6"/>
    <w:rsid w:val="00F50A28"/>
    <w:rsid w:val="00F55BC8"/>
    <w:rsid w:val="00F76677"/>
    <w:rsid w:val="00F849DF"/>
    <w:rsid w:val="00F84E87"/>
    <w:rsid w:val="00FB60DB"/>
    <w:rsid w:val="00FC1405"/>
    <w:rsid w:val="00FD164C"/>
    <w:rsid w:val="00FD49EB"/>
    <w:rsid w:val="00FE1254"/>
    <w:rsid w:val="00FE4386"/>
    <w:rsid w:val="0C6A1A2F"/>
    <w:rsid w:val="15D25B17"/>
    <w:rsid w:val="18191AA1"/>
    <w:rsid w:val="20582E7B"/>
    <w:rsid w:val="37596A1E"/>
    <w:rsid w:val="40A5474C"/>
    <w:rsid w:val="44D9090A"/>
    <w:rsid w:val="47F211E5"/>
    <w:rsid w:val="4D846D23"/>
    <w:rsid w:val="60694159"/>
    <w:rsid w:val="617841E1"/>
    <w:rsid w:val="66846C8D"/>
    <w:rsid w:val="69735436"/>
    <w:rsid w:val="78537A64"/>
    <w:rsid w:val="7AA13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qFormat="1"/>
    <w:lsdException w:name="caption" w:uiPriority="35" w:qFormat="1"/>
    <w:lsdException w:name="annotation reference" w:semiHidden="0" w:qFormat="1"/>
    <w:lsdException w:name="page number"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Table" w:semiHidden="0"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keepNext/>
      <w:jc w:val="center"/>
      <w:outlineLvl w:val="0"/>
    </w:pPr>
    <w:rPr>
      <w:rFonts w:eastAsia="ＭＳ Ｐゴシック" w:hAnsi="Arial"/>
      <w:sz w:val="32"/>
    </w:rPr>
  </w:style>
  <w:style w:type="paragraph" w:styleId="2">
    <w:name w:val="heading 2"/>
    <w:basedOn w:val="a"/>
    <w:next w:val="a"/>
    <w:uiPriority w:val="9"/>
    <w:unhideWhenUsed/>
    <w:qFormat/>
    <w:pPr>
      <w:keepNext/>
      <w:outlineLvl w:val="1"/>
    </w:pPr>
    <w:rPr>
      <w:rFonts w:ascii="ＭＳ Ｐゴシック" w:eastAsia="ＭＳ Ｐゴシック" w:hAnsi="Arial"/>
      <w:sz w:val="28"/>
    </w:rPr>
  </w:style>
  <w:style w:type="paragraph" w:styleId="3">
    <w:name w:val="heading 3"/>
    <w:basedOn w:val="a"/>
    <w:next w:val="a"/>
    <w:uiPriority w:val="9"/>
    <w:unhideWhenUsed/>
    <w:qFormat/>
    <w:pPr>
      <w:keepNext/>
      <w:ind w:left="100" w:hangingChars="100" w:hanging="100"/>
      <w:outlineLvl w:val="2"/>
    </w:pPr>
    <w:rPr>
      <w:rFonts w:ascii="ＭＳ Ｐゴシック" w:eastAsia="ＭＳ Ｐゴシック" w:hAnsi="Arial"/>
      <w:sz w:val="26"/>
    </w:rPr>
  </w:style>
  <w:style w:type="paragraph" w:styleId="4">
    <w:name w:val="heading 4"/>
    <w:basedOn w:val="a"/>
    <w:next w:val="a"/>
    <w:uiPriority w:val="9"/>
    <w:unhideWhenUsed/>
    <w:qFormat/>
    <w:pPr>
      <w:keepNext/>
      <w:suppressAutoHyphens/>
      <w:wordWrap w:val="0"/>
      <w:adjustRightInd w:val="0"/>
      <w:ind w:left="100" w:hangingChars="100" w:hanging="100"/>
      <w:textAlignment w:val="baseline"/>
      <w:outlineLvl w:val="3"/>
    </w:pPr>
    <w:rPr>
      <w:rFonts w:ascii="ＭＳ Ｐゴシック" w:eastAsia="ＭＳ Ｐゴシック"/>
      <w:bCs/>
      <w:kern w:val="0"/>
      <w:sz w:val="26"/>
      <w:szCs w:val="24"/>
      <w:lang w:val="zh-CN" w:eastAsia="zh-CN"/>
    </w:rPr>
  </w:style>
  <w:style w:type="paragraph" w:styleId="5">
    <w:name w:val="heading 5"/>
    <w:basedOn w:val="a"/>
    <w:next w:val="a"/>
    <w:uiPriority w:val="9"/>
    <w:unhideWhenUsed/>
    <w:qFormat/>
    <w:pPr>
      <w:keepNext/>
      <w:ind w:left="240" w:hangingChars="100" w:hanging="240"/>
      <w:outlineLvl w:val="4"/>
    </w:pPr>
    <w:rPr>
      <w:rFonts w:ascii="ＭＳ Ｐゴシック" w:eastAsia="ＭＳ Ｐ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annotation text"/>
    <w:basedOn w:val="a"/>
    <w:link w:val="a6"/>
    <w:uiPriority w:val="99"/>
    <w:unhideWhenUsed/>
    <w:qFormat/>
    <w:pPr>
      <w:jc w:val="left"/>
    </w:pPr>
  </w:style>
  <w:style w:type="paragraph" w:styleId="a7">
    <w:name w:val="Plain Text"/>
    <w:basedOn w:val="a"/>
    <w:uiPriority w:val="99"/>
    <w:unhideWhenUsed/>
    <w:qFormat/>
    <w:pPr>
      <w:jc w:val="left"/>
    </w:pPr>
    <w:rPr>
      <w:rFonts w:ascii="ＭＳ ゴシック" w:eastAsia="ＭＳ ゴシック" w:hAnsi="Courier New" w:cs="Courier New"/>
      <w:sz w:val="20"/>
      <w:szCs w:val="21"/>
    </w:rPr>
  </w:style>
  <w:style w:type="paragraph" w:styleId="a8">
    <w:name w:val="annotation subject"/>
    <w:basedOn w:val="a5"/>
    <w:next w:val="a5"/>
    <w:link w:val="a9"/>
    <w:uiPriority w:val="99"/>
    <w:unhideWhenUsed/>
    <w:qFormat/>
    <w:rPr>
      <w:b/>
      <w:bCs/>
    </w:rPr>
  </w:style>
  <w:style w:type="paragraph" w:styleId="aa">
    <w:name w:val="Balloon Text"/>
    <w:basedOn w:val="a"/>
    <w:link w:val="ab"/>
    <w:uiPriority w:val="99"/>
    <w:unhideWhenUsed/>
    <w:qFormat/>
    <w:rPr>
      <w:rFonts w:asciiTheme="majorHAnsi" w:eastAsiaTheme="majorEastAsia" w:hAnsiTheme="majorHAnsi" w:cstheme="majorBidi"/>
      <w:sz w:val="18"/>
      <w:szCs w:val="18"/>
    </w:rPr>
  </w:style>
  <w:style w:type="paragraph" w:styleId="ac">
    <w:name w:val="header"/>
    <w:basedOn w:val="a"/>
    <w:link w:val="ad"/>
    <w:uiPriority w:val="99"/>
    <w:unhideWhenUsed/>
    <w:pPr>
      <w:tabs>
        <w:tab w:val="center" w:pos="4252"/>
        <w:tab w:val="right" w:pos="8504"/>
      </w:tabs>
      <w:snapToGrid w:val="0"/>
    </w:pPr>
  </w:style>
  <w:style w:type="character" w:styleId="ae">
    <w:name w:val="page number"/>
    <w:basedOn w:val="a0"/>
    <w:uiPriority w:val="99"/>
    <w:unhideWhenUsed/>
    <w:qFormat/>
  </w:style>
  <w:style w:type="character" w:styleId="af">
    <w:name w:val="annotation reference"/>
    <w:basedOn w:val="a0"/>
    <w:uiPriority w:val="99"/>
    <w:unhideWhenUsed/>
    <w:qFormat/>
    <w:rPr>
      <w:sz w:val="18"/>
      <w:szCs w:val="18"/>
    </w:rPr>
  </w:style>
  <w:style w:type="table" w:styleId="a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リスト段落1"/>
    <w:basedOn w:val="a"/>
    <w:uiPriority w:val="34"/>
    <w:qFormat/>
    <w:pPr>
      <w:ind w:leftChars="400" w:left="840"/>
    </w:pPr>
  </w:style>
  <w:style w:type="character" w:customStyle="1" w:styleId="ab">
    <w:name w:val="吹き出し (文字)"/>
    <w:basedOn w:val="a0"/>
    <w:link w:val="aa"/>
    <w:uiPriority w:val="99"/>
    <w:semiHidden/>
    <w:qFormat/>
    <w:rPr>
      <w:rFonts w:asciiTheme="majorHAnsi" w:eastAsiaTheme="majorEastAsia" w:hAnsiTheme="majorHAnsi" w:cstheme="majorBidi"/>
      <w:sz w:val="18"/>
      <w:szCs w:val="18"/>
    </w:rPr>
  </w:style>
  <w:style w:type="character" w:customStyle="1" w:styleId="ad">
    <w:name w:val="ヘッダー (文字)"/>
    <w:basedOn w:val="a0"/>
    <w:link w:val="ac"/>
    <w:uiPriority w:val="99"/>
    <w:qFormat/>
  </w:style>
  <w:style w:type="character" w:customStyle="1" w:styleId="a4">
    <w:name w:val="フッター (文字)"/>
    <w:basedOn w:val="a0"/>
    <w:link w:val="a3"/>
    <w:uiPriority w:val="99"/>
    <w:qFormat/>
  </w:style>
  <w:style w:type="character" w:customStyle="1" w:styleId="a6">
    <w:name w:val="コメント文字列 (文字)"/>
    <w:basedOn w:val="a0"/>
    <w:link w:val="a5"/>
    <w:uiPriority w:val="99"/>
    <w:semiHidden/>
    <w:qFormat/>
  </w:style>
  <w:style w:type="character" w:customStyle="1" w:styleId="a9">
    <w:name w:val="コメント内容 (文字)"/>
    <w:basedOn w:val="a6"/>
    <w:link w:val="a8"/>
    <w:uiPriority w:val="99"/>
    <w:semiHidden/>
    <w:qFormat/>
    <w:rPr>
      <w:b/>
      <w:bCs/>
    </w:rPr>
  </w:style>
  <w:style w:type="paragraph" w:customStyle="1" w:styleId="af1">
    <w:name w:val="★丸数字スタイル"/>
    <w:basedOn w:val="a"/>
    <w:qFormat/>
    <w:pPr>
      <w:suppressAutoHyphens/>
      <w:overflowPunct w:val="0"/>
      <w:adjustRightInd w:val="0"/>
      <w:ind w:left="480" w:hangingChars="200" w:hanging="480"/>
      <w:textAlignment w:val="baseline"/>
    </w:pPr>
    <w:rPr>
      <w:rFonts w:ascii="ＭＳ Ｐ明朝" w:eastAsia="ＭＳ Ｐ明朝"/>
      <w:kern w:val="0"/>
      <w:sz w:val="24"/>
      <w:szCs w:val="24"/>
      <w:lang w:val="zh-CN" w:eastAsia="zh-CN"/>
    </w:rPr>
  </w:style>
  <w:style w:type="paragraph" w:customStyle="1" w:styleId="af2">
    <w:name w:val="丸数字スタイル"/>
    <w:basedOn w:val="a"/>
    <w:qFormat/>
    <w:pPr>
      <w:overflowPunct w:val="0"/>
      <w:ind w:leftChars="100" w:left="480" w:hangingChars="100" w:hanging="240"/>
    </w:pPr>
  </w:style>
  <w:style w:type="paragraph" w:customStyle="1" w:styleId="af3">
    <w:name w:val="見出し"/>
    <w:basedOn w:val="a"/>
    <w:qFormat/>
    <w:pPr>
      <w:tabs>
        <w:tab w:val="right" w:pos="9639"/>
      </w:tabs>
      <w:adjustRightInd w:val="0"/>
    </w:pPr>
    <w:rPr>
      <w:rFonts w:ascii="ＭＳ Ｐゴシック" w:eastAsia="ＭＳ Ｐゴシック" w:hAnsi="ＭＳ Ｐ明朝"/>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qFormat="1"/>
    <w:lsdException w:name="caption" w:uiPriority="35" w:qFormat="1"/>
    <w:lsdException w:name="annotation reference" w:semiHidden="0" w:qFormat="1"/>
    <w:lsdException w:name="page number"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Table" w:semiHidden="0"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keepNext/>
      <w:jc w:val="center"/>
      <w:outlineLvl w:val="0"/>
    </w:pPr>
    <w:rPr>
      <w:rFonts w:eastAsia="ＭＳ Ｐゴシック" w:hAnsi="Arial"/>
      <w:sz w:val="32"/>
    </w:rPr>
  </w:style>
  <w:style w:type="paragraph" w:styleId="2">
    <w:name w:val="heading 2"/>
    <w:basedOn w:val="a"/>
    <w:next w:val="a"/>
    <w:uiPriority w:val="9"/>
    <w:unhideWhenUsed/>
    <w:qFormat/>
    <w:pPr>
      <w:keepNext/>
      <w:outlineLvl w:val="1"/>
    </w:pPr>
    <w:rPr>
      <w:rFonts w:ascii="ＭＳ Ｐゴシック" w:eastAsia="ＭＳ Ｐゴシック" w:hAnsi="Arial"/>
      <w:sz w:val="28"/>
    </w:rPr>
  </w:style>
  <w:style w:type="paragraph" w:styleId="3">
    <w:name w:val="heading 3"/>
    <w:basedOn w:val="a"/>
    <w:next w:val="a"/>
    <w:uiPriority w:val="9"/>
    <w:unhideWhenUsed/>
    <w:qFormat/>
    <w:pPr>
      <w:keepNext/>
      <w:ind w:left="100" w:hangingChars="100" w:hanging="100"/>
      <w:outlineLvl w:val="2"/>
    </w:pPr>
    <w:rPr>
      <w:rFonts w:ascii="ＭＳ Ｐゴシック" w:eastAsia="ＭＳ Ｐゴシック" w:hAnsi="Arial"/>
      <w:sz w:val="26"/>
    </w:rPr>
  </w:style>
  <w:style w:type="paragraph" w:styleId="4">
    <w:name w:val="heading 4"/>
    <w:basedOn w:val="a"/>
    <w:next w:val="a"/>
    <w:uiPriority w:val="9"/>
    <w:unhideWhenUsed/>
    <w:qFormat/>
    <w:pPr>
      <w:keepNext/>
      <w:suppressAutoHyphens/>
      <w:wordWrap w:val="0"/>
      <w:adjustRightInd w:val="0"/>
      <w:ind w:left="100" w:hangingChars="100" w:hanging="100"/>
      <w:textAlignment w:val="baseline"/>
      <w:outlineLvl w:val="3"/>
    </w:pPr>
    <w:rPr>
      <w:rFonts w:ascii="ＭＳ Ｐゴシック" w:eastAsia="ＭＳ Ｐゴシック"/>
      <w:bCs/>
      <w:kern w:val="0"/>
      <w:sz w:val="26"/>
      <w:szCs w:val="24"/>
      <w:lang w:val="zh-CN" w:eastAsia="zh-CN"/>
    </w:rPr>
  </w:style>
  <w:style w:type="paragraph" w:styleId="5">
    <w:name w:val="heading 5"/>
    <w:basedOn w:val="a"/>
    <w:next w:val="a"/>
    <w:uiPriority w:val="9"/>
    <w:unhideWhenUsed/>
    <w:qFormat/>
    <w:pPr>
      <w:keepNext/>
      <w:ind w:left="240" w:hangingChars="100" w:hanging="240"/>
      <w:outlineLvl w:val="4"/>
    </w:pPr>
    <w:rPr>
      <w:rFonts w:ascii="ＭＳ Ｐゴシック" w:eastAsia="ＭＳ Ｐ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annotation text"/>
    <w:basedOn w:val="a"/>
    <w:link w:val="a6"/>
    <w:uiPriority w:val="99"/>
    <w:unhideWhenUsed/>
    <w:qFormat/>
    <w:pPr>
      <w:jc w:val="left"/>
    </w:pPr>
  </w:style>
  <w:style w:type="paragraph" w:styleId="a7">
    <w:name w:val="Plain Text"/>
    <w:basedOn w:val="a"/>
    <w:uiPriority w:val="99"/>
    <w:unhideWhenUsed/>
    <w:qFormat/>
    <w:pPr>
      <w:jc w:val="left"/>
    </w:pPr>
    <w:rPr>
      <w:rFonts w:ascii="ＭＳ ゴシック" w:eastAsia="ＭＳ ゴシック" w:hAnsi="Courier New" w:cs="Courier New"/>
      <w:sz w:val="20"/>
      <w:szCs w:val="21"/>
    </w:rPr>
  </w:style>
  <w:style w:type="paragraph" w:styleId="a8">
    <w:name w:val="annotation subject"/>
    <w:basedOn w:val="a5"/>
    <w:next w:val="a5"/>
    <w:link w:val="a9"/>
    <w:uiPriority w:val="99"/>
    <w:unhideWhenUsed/>
    <w:qFormat/>
    <w:rPr>
      <w:b/>
      <w:bCs/>
    </w:rPr>
  </w:style>
  <w:style w:type="paragraph" w:styleId="aa">
    <w:name w:val="Balloon Text"/>
    <w:basedOn w:val="a"/>
    <w:link w:val="ab"/>
    <w:uiPriority w:val="99"/>
    <w:unhideWhenUsed/>
    <w:qFormat/>
    <w:rPr>
      <w:rFonts w:asciiTheme="majorHAnsi" w:eastAsiaTheme="majorEastAsia" w:hAnsiTheme="majorHAnsi" w:cstheme="majorBidi"/>
      <w:sz w:val="18"/>
      <w:szCs w:val="18"/>
    </w:rPr>
  </w:style>
  <w:style w:type="paragraph" w:styleId="ac">
    <w:name w:val="header"/>
    <w:basedOn w:val="a"/>
    <w:link w:val="ad"/>
    <w:uiPriority w:val="99"/>
    <w:unhideWhenUsed/>
    <w:pPr>
      <w:tabs>
        <w:tab w:val="center" w:pos="4252"/>
        <w:tab w:val="right" w:pos="8504"/>
      </w:tabs>
      <w:snapToGrid w:val="0"/>
    </w:pPr>
  </w:style>
  <w:style w:type="character" w:styleId="ae">
    <w:name w:val="page number"/>
    <w:basedOn w:val="a0"/>
    <w:uiPriority w:val="99"/>
    <w:unhideWhenUsed/>
    <w:qFormat/>
  </w:style>
  <w:style w:type="character" w:styleId="af">
    <w:name w:val="annotation reference"/>
    <w:basedOn w:val="a0"/>
    <w:uiPriority w:val="99"/>
    <w:unhideWhenUsed/>
    <w:qFormat/>
    <w:rPr>
      <w:sz w:val="18"/>
      <w:szCs w:val="18"/>
    </w:rPr>
  </w:style>
  <w:style w:type="table" w:styleId="a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リスト段落1"/>
    <w:basedOn w:val="a"/>
    <w:uiPriority w:val="34"/>
    <w:qFormat/>
    <w:pPr>
      <w:ind w:leftChars="400" w:left="840"/>
    </w:pPr>
  </w:style>
  <w:style w:type="character" w:customStyle="1" w:styleId="ab">
    <w:name w:val="吹き出し (文字)"/>
    <w:basedOn w:val="a0"/>
    <w:link w:val="aa"/>
    <w:uiPriority w:val="99"/>
    <w:semiHidden/>
    <w:qFormat/>
    <w:rPr>
      <w:rFonts w:asciiTheme="majorHAnsi" w:eastAsiaTheme="majorEastAsia" w:hAnsiTheme="majorHAnsi" w:cstheme="majorBidi"/>
      <w:sz w:val="18"/>
      <w:szCs w:val="18"/>
    </w:rPr>
  </w:style>
  <w:style w:type="character" w:customStyle="1" w:styleId="ad">
    <w:name w:val="ヘッダー (文字)"/>
    <w:basedOn w:val="a0"/>
    <w:link w:val="ac"/>
    <w:uiPriority w:val="99"/>
    <w:qFormat/>
  </w:style>
  <w:style w:type="character" w:customStyle="1" w:styleId="a4">
    <w:name w:val="フッター (文字)"/>
    <w:basedOn w:val="a0"/>
    <w:link w:val="a3"/>
    <w:uiPriority w:val="99"/>
    <w:qFormat/>
  </w:style>
  <w:style w:type="character" w:customStyle="1" w:styleId="a6">
    <w:name w:val="コメント文字列 (文字)"/>
    <w:basedOn w:val="a0"/>
    <w:link w:val="a5"/>
    <w:uiPriority w:val="99"/>
    <w:semiHidden/>
    <w:qFormat/>
  </w:style>
  <w:style w:type="character" w:customStyle="1" w:styleId="a9">
    <w:name w:val="コメント内容 (文字)"/>
    <w:basedOn w:val="a6"/>
    <w:link w:val="a8"/>
    <w:uiPriority w:val="99"/>
    <w:semiHidden/>
    <w:qFormat/>
    <w:rPr>
      <w:b/>
      <w:bCs/>
    </w:rPr>
  </w:style>
  <w:style w:type="paragraph" w:customStyle="1" w:styleId="af1">
    <w:name w:val="★丸数字スタイル"/>
    <w:basedOn w:val="a"/>
    <w:qFormat/>
    <w:pPr>
      <w:suppressAutoHyphens/>
      <w:overflowPunct w:val="0"/>
      <w:adjustRightInd w:val="0"/>
      <w:ind w:left="480" w:hangingChars="200" w:hanging="480"/>
      <w:textAlignment w:val="baseline"/>
    </w:pPr>
    <w:rPr>
      <w:rFonts w:ascii="ＭＳ Ｐ明朝" w:eastAsia="ＭＳ Ｐ明朝"/>
      <w:kern w:val="0"/>
      <w:sz w:val="24"/>
      <w:szCs w:val="24"/>
      <w:lang w:val="zh-CN" w:eastAsia="zh-CN"/>
    </w:rPr>
  </w:style>
  <w:style w:type="paragraph" w:customStyle="1" w:styleId="af2">
    <w:name w:val="丸数字スタイル"/>
    <w:basedOn w:val="a"/>
    <w:qFormat/>
    <w:pPr>
      <w:overflowPunct w:val="0"/>
      <w:ind w:leftChars="100" w:left="480" w:hangingChars="100" w:hanging="240"/>
    </w:pPr>
  </w:style>
  <w:style w:type="paragraph" w:customStyle="1" w:styleId="af3">
    <w:name w:val="見出し"/>
    <w:basedOn w:val="a"/>
    <w:qFormat/>
    <w:pPr>
      <w:tabs>
        <w:tab w:val="right" w:pos="9639"/>
      </w:tabs>
      <w:adjustRightInd w:val="0"/>
    </w:pPr>
    <w:rPr>
      <w:rFonts w:ascii="ＭＳ Ｐゴシック" w:eastAsia="ＭＳ Ｐゴシック" w:hAnsi="ＭＳ Ｐ明朝"/>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917B15-A15F-44A6-9C00-3394DD4CC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790</Words>
  <Characters>4509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N-Inoue</cp:lastModifiedBy>
  <cp:revision>10</cp:revision>
  <cp:lastPrinted>2018-07-30T05:59:00Z</cp:lastPrinted>
  <dcterms:created xsi:type="dcterms:W3CDTF">2018-07-30T05:32:00Z</dcterms:created>
  <dcterms:modified xsi:type="dcterms:W3CDTF">2018-08-06T04:43:00Z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